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972" w:rsidRDefault="0031265C">
      <w:pPr>
        <w:pStyle w:val="Ttulo1"/>
        <w:spacing w:before="83" w:line="316" w:lineRule="auto"/>
        <w:ind w:left="3692" w:right="3052" w:firstLine="424"/>
      </w:pPr>
      <w:r>
        <w:t>ANEXO</w:t>
      </w:r>
      <w:r>
        <w:rPr>
          <w:spacing w:val="-10"/>
        </w:rPr>
        <w:t xml:space="preserve"> </w:t>
      </w:r>
      <w:r>
        <w:t>IV</w:t>
      </w:r>
      <w:r>
        <w:rPr>
          <w:spacing w:val="-9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 xml:space="preserve">EDITAL </w:t>
      </w:r>
      <w:r>
        <w:rPr>
          <w:w w:val="90"/>
        </w:rPr>
        <w:t>ATA</w:t>
      </w:r>
      <w:r>
        <w:rPr>
          <w:spacing w:val="-2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REGISTRO</w:t>
      </w:r>
      <w:r>
        <w:rPr>
          <w:spacing w:val="-3"/>
          <w:w w:val="90"/>
        </w:rPr>
        <w:t xml:space="preserve"> </w:t>
      </w:r>
      <w:r>
        <w:rPr>
          <w:w w:val="90"/>
        </w:rPr>
        <w:t>DE</w:t>
      </w:r>
      <w:r>
        <w:rPr>
          <w:spacing w:val="-5"/>
          <w:w w:val="90"/>
        </w:rPr>
        <w:t xml:space="preserve"> </w:t>
      </w:r>
      <w:r>
        <w:rPr>
          <w:w w:val="90"/>
        </w:rPr>
        <w:t>PREÇOS</w:t>
      </w:r>
    </w:p>
    <w:p w:rsidR="00170972" w:rsidRDefault="0031265C">
      <w:pPr>
        <w:spacing w:line="316" w:lineRule="auto"/>
        <w:ind w:left="2875" w:right="1601" w:firstLine="415"/>
        <w:rPr>
          <w:rFonts w:ascii="Tahoma" w:hAnsi="Tahoma"/>
          <w:b/>
          <w:color w:val="292929"/>
        </w:rPr>
      </w:pPr>
      <w:r>
        <w:rPr>
          <w:rFonts w:ascii="Tahoma" w:hAnsi="Tahoma"/>
          <w:b/>
          <w:w w:val="90"/>
        </w:rPr>
        <w:t>PREGÃO</w:t>
      </w:r>
      <w:r>
        <w:rPr>
          <w:rFonts w:ascii="Tahoma" w:hAnsi="Tahoma"/>
          <w:b/>
          <w:spacing w:val="-3"/>
          <w:w w:val="90"/>
        </w:rPr>
        <w:t xml:space="preserve"> </w:t>
      </w:r>
      <w:r>
        <w:rPr>
          <w:rFonts w:ascii="Tahoma" w:hAnsi="Tahoma"/>
          <w:b/>
          <w:w w:val="90"/>
        </w:rPr>
        <w:t>ELETRÔNICO</w:t>
      </w:r>
      <w:r>
        <w:rPr>
          <w:rFonts w:ascii="Tahoma" w:hAnsi="Tahoma"/>
          <w:b/>
          <w:spacing w:val="-3"/>
          <w:w w:val="90"/>
        </w:rPr>
        <w:t xml:space="preserve"> </w:t>
      </w:r>
      <w:r>
        <w:rPr>
          <w:rFonts w:ascii="Tahoma" w:hAnsi="Tahoma"/>
          <w:b/>
          <w:w w:val="90"/>
        </w:rPr>
        <w:t>Nº 9001</w:t>
      </w:r>
      <w:r w:rsidR="0032101A">
        <w:rPr>
          <w:rFonts w:ascii="Tahoma" w:hAnsi="Tahoma"/>
          <w:b/>
          <w:w w:val="90"/>
        </w:rPr>
        <w:t>9</w:t>
      </w:r>
      <w:r>
        <w:rPr>
          <w:rFonts w:ascii="Tahoma" w:hAnsi="Tahoma"/>
          <w:b/>
          <w:w w:val="90"/>
        </w:rPr>
        <w:t xml:space="preserve">/2024 </w:t>
      </w:r>
      <w:r>
        <w:rPr>
          <w:rFonts w:ascii="Tahoma" w:hAnsi="Tahoma"/>
          <w:b/>
        </w:rPr>
        <w:t>PROCESSO</w:t>
      </w:r>
      <w:r>
        <w:rPr>
          <w:rFonts w:ascii="Tahoma" w:hAnsi="Tahoma"/>
          <w:b/>
          <w:spacing w:val="-3"/>
        </w:rPr>
        <w:t xml:space="preserve"> </w:t>
      </w:r>
      <w:r>
        <w:rPr>
          <w:rFonts w:ascii="Tahoma" w:hAnsi="Tahoma"/>
          <w:b/>
        </w:rPr>
        <w:t>Nº</w:t>
      </w:r>
      <w:r>
        <w:rPr>
          <w:rFonts w:ascii="Tahoma" w:hAnsi="Tahoma"/>
          <w:b/>
          <w:spacing w:val="-1"/>
        </w:rPr>
        <w:t xml:space="preserve"> </w:t>
      </w:r>
      <w:r>
        <w:rPr>
          <w:rFonts w:ascii="Tahoma" w:hAnsi="Tahoma"/>
          <w:b/>
          <w:color w:val="292929"/>
        </w:rPr>
        <w:t>23206.003946.2023-11</w:t>
      </w:r>
    </w:p>
    <w:p w:rsidR="0032101A" w:rsidRDefault="0032101A">
      <w:pPr>
        <w:spacing w:line="316" w:lineRule="auto"/>
        <w:ind w:left="2875" w:right="1601" w:firstLine="415"/>
        <w:rPr>
          <w:rFonts w:ascii="Tahoma" w:hAnsi="Tahoma"/>
          <w:b/>
        </w:rPr>
      </w:pPr>
    </w:p>
    <w:p w:rsidR="00170972" w:rsidRDefault="0032101A">
      <w:pPr>
        <w:pStyle w:val="Corpodetexto"/>
        <w:spacing w:before="0"/>
        <w:ind w:left="0"/>
        <w:jc w:val="left"/>
        <w:rPr>
          <w:rFonts w:ascii="Tahoma"/>
          <w:b/>
          <w:sz w:val="22"/>
        </w:rPr>
      </w:pPr>
      <w:r>
        <w:rPr>
          <w:noProof/>
          <w:lang w:val="pt-BR" w:eastAsia="pt-BR"/>
        </w:rPr>
        <w:drawing>
          <wp:anchor distT="0" distB="0" distL="0" distR="0" simplePos="0" relativeHeight="15728640" behindDoc="0" locked="0" layoutInCell="1" allowOverlap="1" wp14:anchorId="48A8C7B3" wp14:editId="0E01E73C">
            <wp:simplePos x="0" y="0"/>
            <wp:positionH relativeFrom="page">
              <wp:posOffset>3594735</wp:posOffset>
            </wp:positionH>
            <wp:positionV relativeFrom="paragraph">
              <wp:posOffset>1270</wp:posOffset>
            </wp:positionV>
            <wp:extent cx="562356" cy="61112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356" cy="611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0972" w:rsidRDefault="00170972">
      <w:pPr>
        <w:pStyle w:val="Corpodetexto"/>
        <w:spacing w:before="0"/>
        <w:ind w:left="0"/>
        <w:jc w:val="left"/>
        <w:rPr>
          <w:rFonts w:ascii="Tahoma"/>
          <w:b/>
          <w:sz w:val="22"/>
        </w:rPr>
      </w:pPr>
    </w:p>
    <w:p w:rsidR="00170972" w:rsidRDefault="00170972">
      <w:pPr>
        <w:pStyle w:val="Corpodetexto"/>
        <w:spacing w:before="176"/>
        <w:ind w:left="0"/>
        <w:jc w:val="left"/>
        <w:rPr>
          <w:rFonts w:ascii="Tahoma"/>
          <w:b/>
          <w:sz w:val="22"/>
        </w:rPr>
      </w:pPr>
      <w:bookmarkStart w:id="0" w:name="_GoBack"/>
      <w:bookmarkEnd w:id="0"/>
    </w:p>
    <w:p w:rsidR="0032101A" w:rsidRDefault="0032101A">
      <w:pPr>
        <w:ind w:left="46" w:right="21"/>
        <w:jc w:val="center"/>
        <w:rPr>
          <w:rFonts w:ascii="Tahoma" w:hAnsi="Tahoma"/>
          <w:b/>
          <w:w w:val="85"/>
          <w:sz w:val="20"/>
        </w:rPr>
      </w:pPr>
    </w:p>
    <w:p w:rsidR="0032101A" w:rsidRDefault="0032101A">
      <w:pPr>
        <w:ind w:left="46" w:right="21"/>
        <w:jc w:val="center"/>
        <w:rPr>
          <w:rFonts w:ascii="Tahoma" w:hAnsi="Tahoma"/>
          <w:b/>
          <w:w w:val="85"/>
          <w:sz w:val="20"/>
        </w:rPr>
      </w:pPr>
    </w:p>
    <w:p w:rsidR="00170972" w:rsidRDefault="0031265C">
      <w:pPr>
        <w:ind w:left="46" w:right="21"/>
        <w:jc w:val="center"/>
        <w:rPr>
          <w:rFonts w:ascii="Tahoma" w:hAnsi="Tahoma"/>
          <w:b/>
          <w:sz w:val="20"/>
        </w:rPr>
      </w:pPr>
      <w:r>
        <w:rPr>
          <w:rFonts w:ascii="Tahoma" w:hAnsi="Tahoma"/>
          <w:b/>
          <w:w w:val="85"/>
          <w:sz w:val="20"/>
        </w:rPr>
        <w:t>MINISTÉRIO</w:t>
      </w:r>
      <w:r>
        <w:rPr>
          <w:rFonts w:ascii="Tahoma" w:hAnsi="Tahoma"/>
          <w:b/>
          <w:spacing w:val="6"/>
          <w:sz w:val="20"/>
        </w:rPr>
        <w:t xml:space="preserve"> </w:t>
      </w:r>
      <w:r>
        <w:rPr>
          <w:rFonts w:ascii="Tahoma" w:hAnsi="Tahoma"/>
          <w:b/>
          <w:w w:val="85"/>
          <w:sz w:val="20"/>
        </w:rPr>
        <w:t>DA</w:t>
      </w:r>
      <w:r>
        <w:rPr>
          <w:rFonts w:ascii="Tahoma" w:hAnsi="Tahoma"/>
          <w:b/>
          <w:spacing w:val="6"/>
          <w:sz w:val="20"/>
        </w:rPr>
        <w:t xml:space="preserve"> </w:t>
      </w:r>
      <w:r>
        <w:rPr>
          <w:rFonts w:ascii="Tahoma" w:hAnsi="Tahoma"/>
          <w:b/>
          <w:spacing w:val="-2"/>
          <w:w w:val="85"/>
          <w:sz w:val="20"/>
        </w:rPr>
        <w:t>EDUCAÇÃO</w:t>
      </w:r>
    </w:p>
    <w:p w:rsidR="00170972" w:rsidRDefault="0031265C">
      <w:pPr>
        <w:spacing w:before="3"/>
        <w:ind w:left="34" w:right="21"/>
        <w:jc w:val="center"/>
        <w:rPr>
          <w:rFonts w:ascii="Tahoma" w:hAnsi="Tahoma"/>
          <w:b/>
          <w:sz w:val="20"/>
        </w:rPr>
      </w:pPr>
      <w:r>
        <w:rPr>
          <w:rFonts w:ascii="Tahoma" w:hAnsi="Tahoma"/>
          <w:b/>
          <w:w w:val="90"/>
          <w:sz w:val="20"/>
        </w:rPr>
        <w:t>SECRETARIA</w:t>
      </w:r>
      <w:r>
        <w:rPr>
          <w:rFonts w:ascii="Tahoma" w:hAnsi="Tahoma"/>
          <w:b/>
          <w:spacing w:val="3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DE</w:t>
      </w:r>
      <w:r>
        <w:rPr>
          <w:rFonts w:ascii="Tahoma" w:hAnsi="Tahoma"/>
          <w:b/>
          <w:spacing w:val="4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EDUCAÇÃO</w:t>
      </w:r>
      <w:r>
        <w:rPr>
          <w:rFonts w:ascii="Tahoma" w:hAnsi="Tahoma"/>
          <w:b/>
          <w:spacing w:val="6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PROFISSIONAL</w:t>
      </w:r>
      <w:r>
        <w:rPr>
          <w:rFonts w:ascii="Tahoma" w:hAnsi="Tahoma"/>
          <w:b/>
          <w:spacing w:val="4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E</w:t>
      </w:r>
      <w:r>
        <w:rPr>
          <w:rFonts w:ascii="Tahoma" w:hAnsi="Tahoma"/>
          <w:b/>
          <w:spacing w:val="2"/>
          <w:sz w:val="20"/>
        </w:rPr>
        <w:t xml:space="preserve"> </w:t>
      </w:r>
      <w:r>
        <w:rPr>
          <w:rFonts w:ascii="Tahoma" w:hAnsi="Tahoma"/>
          <w:b/>
          <w:spacing w:val="-2"/>
          <w:w w:val="90"/>
          <w:sz w:val="20"/>
        </w:rPr>
        <w:t>TECNOLÓGICA</w:t>
      </w:r>
    </w:p>
    <w:p w:rsidR="00170972" w:rsidRDefault="0031265C">
      <w:pPr>
        <w:spacing w:before="162"/>
        <w:ind w:left="25" w:right="46"/>
        <w:jc w:val="center"/>
        <w:rPr>
          <w:rFonts w:ascii="Tahoma" w:hAnsi="Tahoma"/>
          <w:b/>
          <w:sz w:val="20"/>
        </w:rPr>
      </w:pPr>
      <w:r>
        <w:rPr>
          <w:rFonts w:ascii="Tahoma" w:hAnsi="Tahoma"/>
          <w:b/>
          <w:w w:val="90"/>
          <w:sz w:val="20"/>
        </w:rPr>
        <w:t>INSTITUTO</w:t>
      </w:r>
      <w:r>
        <w:rPr>
          <w:rFonts w:ascii="Tahoma" w:hAnsi="Tahoma"/>
          <w:b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FEDERAL</w:t>
      </w:r>
      <w:r>
        <w:rPr>
          <w:rFonts w:ascii="Tahoma" w:hAnsi="Tahoma"/>
          <w:b/>
          <w:spacing w:val="4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DE</w:t>
      </w:r>
      <w:r>
        <w:rPr>
          <w:rFonts w:ascii="Tahoma" w:hAnsi="Tahoma"/>
          <w:b/>
          <w:spacing w:val="2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EDUCAÇÃO,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CIÊNCIA</w:t>
      </w:r>
      <w:r>
        <w:rPr>
          <w:rFonts w:ascii="Tahoma" w:hAnsi="Tahoma"/>
          <w:b/>
          <w:spacing w:val="1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E</w:t>
      </w:r>
      <w:r>
        <w:rPr>
          <w:rFonts w:ascii="Tahoma" w:hAnsi="Tahoma"/>
          <w:b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TECNOLOGIA</w:t>
      </w:r>
      <w:r>
        <w:rPr>
          <w:rFonts w:ascii="Tahoma" w:hAnsi="Tahoma"/>
          <w:b/>
          <w:spacing w:val="1"/>
          <w:sz w:val="20"/>
        </w:rPr>
        <w:t xml:space="preserve"> </w:t>
      </w:r>
      <w:r>
        <w:rPr>
          <w:rFonts w:ascii="Tahoma" w:hAnsi="Tahoma"/>
          <w:b/>
          <w:w w:val="90"/>
          <w:sz w:val="20"/>
        </w:rPr>
        <w:t>SUL-RIO-</w:t>
      </w:r>
      <w:r>
        <w:rPr>
          <w:rFonts w:ascii="Tahoma" w:hAnsi="Tahoma"/>
          <w:b/>
          <w:spacing w:val="-2"/>
          <w:w w:val="90"/>
          <w:sz w:val="20"/>
        </w:rPr>
        <w:t>GRANDENSE</w:t>
      </w:r>
    </w:p>
    <w:p w:rsidR="00170972" w:rsidRDefault="0031265C">
      <w:pPr>
        <w:pStyle w:val="Ttulo1"/>
        <w:spacing w:before="166"/>
        <w:jc w:val="center"/>
      </w:pPr>
      <w:r>
        <w:rPr>
          <w:spacing w:val="-5"/>
        </w:rPr>
        <w:t>CÂMPUS</w:t>
      </w:r>
      <w:r>
        <w:rPr>
          <w:spacing w:val="-12"/>
        </w:rPr>
        <w:t xml:space="preserve"> </w:t>
      </w:r>
      <w:r>
        <w:rPr>
          <w:spacing w:val="-2"/>
        </w:rPr>
        <w:t>PELOTAS</w:t>
      </w:r>
    </w:p>
    <w:p w:rsidR="00170972" w:rsidRDefault="0031265C">
      <w:pPr>
        <w:pStyle w:val="Corpodetexto"/>
        <w:spacing w:before="123"/>
        <w:ind w:left="1531"/>
        <w:jc w:val="left"/>
      </w:pPr>
      <w:r>
        <w:rPr>
          <w:w w:val="90"/>
        </w:rPr>
        <w:t>O</w:t>
      </w:r>
      <w:r>
        <w:rPr>
          <w:spacing w:val="35"/>
        </w:rPr>
        <w:t xml:space="preserve"> </w:t>
      </w:r>
      <w:r>
        <w:rPr>
          <w:w w:val="90"/>
        </w:rPr>
        <w:t>INSTITUTO</w:t>
      </w:r>
      <w:r>
        <w:rPr>
          <w:spacing w:val="38"/>
        </w:rPr>
        <w:t xml:space="preserve"> </w:t>
      </w:r>
      <w:r>
        <w:rPr>
          <w:w w:val="90"/>
        </w:rPr>
        <w:t>FEDERAL</w:t>
      </w:r>
      <w:r>
        <w:rPr>
          <w:spacing w:val="40"/>
        </w:rPr>
        <w:t xml:space="preserve"> </w:t>
      </w:r>
      <w:r>
        <w:rPr>
          <w:w w:val="90"/>
        </w:rPr>
        <w:t>SUL-RIO-GRANDENSE/CÂMPUS</w:t>
      </w:r>
      <w:r>
        <w:rPr>
          <w:spacing w:val="35"/>
        </w:rPr>
        <w:t xml:space="preserve"> </w:t>
      </w:r>
      <w:r>
        <w:rPr>
          <w:w w:val="90"/>
        </w:rPr>
        <w:t>PELOTAS,</w:t>
      </w:r>
      <w:r>
        <w:rPr>
          <w:spacing w:val="36"/>
        </w:rPr>
        <w:t xml:space="preserve"> </w:t>
      </w:r>
      <w:r>
        <w:rPr>
          <w:w w:val="90"/>
        </w:rPr>
        <w:t>com</w:t>
      </w:r>
      <w:r>
        <w:rPr>
          <w:spacing w:val="36"/>
        </w:rPr>
        <w:t xml:space="preserve"> </w:t>
      </w:r>
      <w:r>
        <w:rPr>
          <w:w w:val="90"/>
        </w:rPr>
        <w:t>sede</w:t>
      </w:r>
      <w:r>
        <w:rPr>
          <w:spacing w:val="41"/>
        </w:rPr>
        <w:t xml:space="preserve"> </w:t>
      </w:r>
      <w:r>
        <w:rPr>
          <w:w w:val="90"/>
        </w:rPr>
        <w:t>na</w:t>
      </w:r>
      <w:r>
        <w:rPr>
          <w:spacing w:val="37"/>
        </w:rPr>
        <w:t xml:space="preserve"> </w:t>
      </w:r>
      <w:r>
        <w:rPr>
          <w:spacing w:val="-2"/>
          <w:w w:val="90"/>
        </w:rPr>
        <w:t>Praça</w:t>
      </w:r>
    </w:p>
    <w:p w:rsidR="00170972" w:rsidRDefault="0031265C">
      <w:pPr>
        <w:pStyle w:val="Corpodetexto"/>
        <w:spacing w:before="41" w:line="278" w:lineRule="auto"/>
        <w:ind w:right="105"/>
      </w:pPr>
      <w:r>
        <w:rPr>
          <w:spacing w:val="-8"/>
        </w:rPr>
        <w:t>Vinte</w:t>
      </w:r>
      <w:r>
        <w:rPr>
          <w:spacing w:val="-9"/>
        </w:rPr>
        <w:t xml:space="preserve"> </w:t>
      </w:r>
      <w:r>
        <w:rPr>
          <w:spacing w:val="-8"/>
        </w:rPr>
        <w:t>de Setembro,</w:t>
      </w:r>
      <w:r>
        <w:rPr>
          <w:spacing w:val="-10"/>
        </w:rPr>
        <w:t xml:space="preserve"> </w:t>
      </w:r>
      <w:r>
        <w:rPr>
          <w:spacing w:val="-8"/>
        </w:rPr>
        <w:t>455, Centro, na cidade de</w:t>
      </w:r>
      <w:r>
        <w:rPr>
          <w:spacing w:val="-5"/>
        </w:rPr>
        <w:t xml:space="preserve"> </w:t>
      </w:r>
      <w:r>
        <w:rPr>
          <w:spacing w:val="-8"/>
        </w:rPr>
        <w:t>Pelotas,</w:t>
      </w:r>
      <w:r>
        <w:rPr>
          <w:spacing w:val="-10"/>
        </w:rPr>
        <w:t xml:space="preserve"> </w:t>
      </w:r>
      <w:r>
        <w:rPr>
          <w:spacing w:val="-8"/>
        </w:rPr>
        <w:t>inscrito</w:t>
      </w:r>
      <w:r>
        <w:rPr>
          <w:spacing w:val="-9"/>
        </w:rPr>
        <w:t xml:space="preserve"> </w:t>
      </w:r>
      <w:r>
        <w:rPr>
          <w:spacing w:val="-8"/>
        </w:rPr>
        <w:t>no</w:t>
      </w:r>
      <w:r>
        <w:rPr>
          <w:spacing w:val="-9"/>
        </w:rPr>
        <w:t xml:space="preserve"> </w:t>
      </w:r>
      <w:r>
        <w:rPr>
          <w:spacing w:val="-8"/>
        </w:rPr>
        <w:t>CNPJ/MF</w:t>
      </w:r>
      <w:r>
        <w:rPr>
          <w:spacing w:val="-5"/>
        </w:rPr>
        <w:t xml:space="preserve"> </w:t>
      </w:r>
      <w:r>
        <w:rPr>
          <w:spacing w:val="-8"/>
        </w:rPr>
        <w:t>sob o</w:t>
      </w:r>
      <w:r>
        <w:rPr>
          <w:spacing w:val="-9"/>
        </w:rPr>
        <w:t xml:space="preserve"> </w:t>
      </w:r>
      <w:r>
        <w:rPr>
          <w:spacing w:val="-8"/>
        </w:rPr>
        <w:t>nº</w:t>
      </w:r>
      <w:r>
        <w:rPr>
          <w:spacing w:val="-3"/>
        </w:rPr>
        <w:t xml:space="preserve"> </w:t>
      </w:r>
      <w:r>
        <w:rPr>
          <w:spacing w:val="-8"/>
        </w:rPr>
        <w:t xml:space="preserve">10.729.992/0005- </w:t>
      </w:r>
      <w:r>
        <w:rPr>
          <w:spacing w:val="-2"/>
        </w:rPr>
        <w:t>70,</w:t>
      </w:r>
      <w:r>
        <w:rPr>
          <w:spacing w:val="-16"/>
        </w:rPr>
        <w:t xml:space="preserve"> </w:t>
      </w:r>
      <w:r>
        <w:rPr>
          <w:spacing w:val="-2"/>
        </w:rPr>
        <w:t>neste</w:t>
      </w:r>
      <w:r>
        <w:rPr>
          <w:spacing w:val="-16"/>
        </w:rPr>
        <w:t xml:space="preserve"> </w:t>
      </w:r>
      <w:r>
        <w:rPr>
          <w:spacing w:val="-2"/>
        </w:rPr>
        <w:t>ato</w:t>
      </w:r>
      <w:r>
        <w:rPr>
          <w:spacing w:val="-15"/>
        </w:rPr>
        <w:t xml:space="preserve"> </w:t>
      </w:r>
      <w:r>
        <w:rPr>
          <w:spacing w:val="-2"/>
        </w:rPr>
        <w:t>representado</w:t>
      </w:r>
      <w:r>
        <w:rPr>
          <w:spacing w:val="-16"/>
        </w:rPr>
        <w:t xml:space="preserve"> </w:t>
      </w:r>
      <w:r>
        <w:rPr>
          <w:spacing w:val="-2"/>
        </w:rPr>
        <w:t>pelo</w:t>
      </w:r>
      <w:r>
        <w:rPr>
          <w:spacing w:val="-15"/>
        </w:rPr>
        <w:t xml:space="preserve"> </w:t>
      </w:r>
      <w:r>
        <w:rPr>
          <w:spacing w:val="-2"/>
        </w:rPr>
        <w:t>Diretor</w:t>
      </w:r>
      <w:r>
        <w:rPr>
          <w:spacing w:val="-16"/>
        </w:rPr>
        <w:t xml:space="preserve"> </w:t>
      </w:r>
      <w:r>
        <w:rPr>
          <w:spacing w:val="-2"/>
        </w:rPr>
        <w:t>Geral</w:t>
      </w:r>
      <w:r>
        <w:rPr>
          <w:spacing w:val="-14"/>
        </w:rPr>
        <w:t xml:space="preserve"> </w:t>
      </w:r>
      <w:r>
        <w:rPr>
          <w:spacing w:val="-2"/>
        </w:rPr>
        <w:t>Carlos</w:t>
      </w:r>
      <w:r>
        <w:rPr>
          <w:spacing w:val="-12"/>
        </w:rPr>
        <w:t xml:space="preserve"> </w:t>
      </w:r>
      <w:r>
        <w:rPr>
          <w:spacing w:val="-2"/>
        </w:rPr>
        <w:t>Anghinoni</w:t>
      </w:r>
      <w:r>
        <w:rPr>
          <w:spacing w:val="-14"/>
        </w:rPr>
        <w:t xml:space="preserve"> </w:t>
      </w:r>
      <w:r>
        <w:rPr>
          <w:spacing w:val="-2"/>
        </w:rPr>
        <w:t>Correa,</w:t>
      </w:r>
      <w:r>
        <w:rPr>
          <w:spacing w:val="-15"/>
        </w:rPr>
        <w:t xml:space="preserve"> </w:t>
      </w:r>
      <w:r>
        <w:rPr>
          <w:spacing w:val="-2"/>
        </w:rPr>
        <w:t>considerando</w:t>
      </w:r>
      <w:r>
        <w:rPr>
          <w:spacing w:val="-16"/>
        </w:rPr>
        <w:t xml:space="preserve"> </w:t>
      </w:r>
      <w:r>
        <w:rPr>
          <w:spacing w:val="-2"/>
        </w:rPr>
        <w:t>o</w:t>
      </w:r>
      <w:r>
        <w:rPr>
          <w:spacing w:val="-15"/>
        </w:rPr>
        <w:t xml:space="preserve"> </w:t>
      </w:r>
      <w:r>
        <w:rPr>
          <w:spacing w:val="-2"/>
        </w:rPr>
        <w:t>julgamento da</w:t>
      </w:r>
      <w:r>
        <w:rPr>
          <w:spacing w:val="-9"/>
        </w:rPr>
        <w:t xml:space="preserve"> </w:t>
      </w:r>
      <w:r>
        <w:rPr>
          <w:spacing w:val="-2"/>
        </w:rPr>
        <w:t>licitação</w:t>
      </w:r>
      <w:r>
        <w:rPr>
          <w:spacing w:val="-10"/>
        </w:rPr>
        <w:t xml:space="preserve"> </w:t>
      </w:r>
      <w:r>
        <w:rPr>
          <w:spacing w:val="-2"/>
        </w:rPr>
        <w:t>na</w:t>
      </w:r>
      <w:r>
        <w:rPr>
          <w:spacing w:val="-9"/>
        </w:rPr>
        <w:t xml:space="preserve"> </w:t>
      </w:r>
      <w:r>
        <w:rPr>
          <w:spacing w:val="-2"/>
        </w:rPr>
        <w:t>modalidade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pregão,</w:t>
      </w:r>
      <w:r>
        <w:rPr>
          <w:spacing w:val="-12"/>
        </w:rPr>
        <w:t xml:space="preserve"> </w:t>
      </w:r>
      <w:r>
        <w:rPr>
          <w:spacing w:val="-2"/>
        </w:rPr>
        <w:t>na</w:t>
      </w:r>
      <w:r>
        <w:rPr>
          <w:spacing w:val="-9"/>
        </w:rPr>
        <w:t xml:space="preserve"> </w:t>
      </w:r>
      <w:r>
        <w:rPr>
          <w:spacing w:val="-2"/>
        </w:rPr>
        <w:t>forma</w:t>
      </w:r>
      <w:r>
        <w:rPr>
          <w:spacing w:val="-9"/>
        </w:rPr>
        <w:t xml:space="preserve"> </w:t>
      </w:r>
      <w:r>
        <w:rPr>
          <w:spacing w:val="-2"/>
        </w:rPr>
        <w:t>eletrônica,</w:t>
      </w:r>
      <w:r>
        <w:rPr>
          <w:spacing w:val="-12"/>
        </w:rPr>
        <w:t xml:space="preserve"> </w:t>
      </w:r>
      <w:r>
        <w:rPr>
          <w:spacing w:val="-2"/>
        </w:rPr>
        <w:t>para</w:t>
      </w:r>
      <w:r>
        <w:rPr>
          <w:spacing w:val="-9"/>
        </w:rPr>
        <w:t xml:space="preserve"> </w:t>
      </w:r>
      <w:r>
        <w:rPr>
          <w:spacing w:val="-2"/>
        </w:rPr>
        <w:t>REGISTRO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PREÇOS,</w:t>
      </w:r>
      <w:r>
        <w:rPr>
          <w:spacing w:val="-10"/>
        </w:rPr>
        <w:t xml:space="preserve"> </w:t>
      </w:r>
      <w:r>
        <w:rPr>
          <w:spacing w:val="-2"/>
        </w:rPr>
        <w:t xml:space="preserve">RESOLVE </w:t>
      </w:r>
      <w:r>
        <w:t>registrar os preços da(s)</w:t>
      </w:r>
      <w:r>
        <w:rPr>
          <w:spacing w:val="40"/>
        </w:rPr>
        <w:t xml:space="preserve"> </w:t>
      </w:r>
      <w:r>
        <w:t>empresa(s) indicada(s) e qualificada(s) nesta ATA, de acordo com a classificação por ela(s) alcançada(s)</w:t>
      </w:r>
      <w:r>
        <w:rPr>
          <w:spacing w:val="-1"/>
        </w:rPr>
        <w:t xml:space="preserve"> </w:t>
      </w:r>
      <w:r>
        <w:t>e na(s)</w:t>
      </w:r>
      <w:r>
        <w:rPr>
          <w:spacing w:val="40"/>
        </w:rPr>
        <w:t xml:space="preserve"> </w:t>
      </w:r>
      <w:r>
        <w:t>quantidade(s)</w:t>
      </w:r>
      <w:r>
        <w:rPr>
          <w:spacing w:val="40"/>
        </w:rPr>
        <w:t xml:space="preserve"> </w:t>
      </w:r>
      <w:r>
        <w:t xml:space="preserve">cotada(s), atendendo as condições </w:t>
      </w:r>
      <w:r>
        <w:rPr>
          <w:spacing w:val="-6"/>
        </w:rPr>
        <w:t>previstas</w:t>
      </w:r>
      <w:r>
        <w:rPr>
          <w:spacing w:val="-8"/>
        </w:rPr>
        <w:t xml:space="preserve"> </w:t>
      </w:r>
      <w:r>
        <w:rPr>
          <w:spacing w:val="-6"/>
        </w:rPr>
        <w:t>no</w:t>
      </w:r>
      <w:r>
        <w:rPr>
          <w:spacing w:val="-9"/>
        </w:rPr>
        <w:t xml:space="preserve"> </w:t>
      </w:r>
      <w:r>
        <w:rPr>
          <w:spacing w:val="-6"/>
        </w:rPr>
        <w:t>Edital</w:t>
      </w:r>
      <w:r>
        <w:rPr>
          <w:spacing w:val="-7"/>
        </w:rPr>
        <w:t xml:space="preserve"> </w:t>
      </w:r>
      <w:r>
        <w:rPr>
          <w:spacing w:val="-6"/>
        </w:rPr>
        <w:t>de</w:t>
      </w:r>
      <w:r>
        <w:rPr>
          <w:spacing w:val="-10"/>
        </w:rPr>
        <w:t xml:space="preserve"> </w:t>
      </w:r>
      <w:r>
        <w:rPr>
          <w:spacing w:val="-6"/>
        </w:rPr>
        <w:t>licitação,</w:t>
      </w:r>
      <w:r>
        <w:rPr>
          <w:spacing w:val="-10"/>
        </w:rPr>
        <w:t xml:space="preserve"> </w:t>
      </w:r>
      <w:r>
        <w:rPr>
          <w:spacing w:val="-6"/>
        </w:rPr>
        <w:t>sujeitando-se</w:t>
      </w:r>
      <w:r>
        <w:rPr>
          <w:spacing w:val="-8"/>
        </w:rPr>
        <w:t xml:space="preserve"> </w:t>
      </w:r>
      <w:r>
        <w:rPr>
          <w:spacing w:val="-6"/>
        </w:rPr>
        <w:t>as</w:t>
      </w:r>
      <w:r>
        <w:rPr>
          <w:spacing w:val="-8"/>
        </w:rPr>
        <w:t xml:space="preserve"> </w:t>
      </w:r>
      <w:r>
        <w:rPr>
          <w:spacing w:val="-6"/>
        </w:rPr>
        <w:t>partes</w:t>
      </w:r>
      <w:r>
        <w:rPr>
          <w:spacing w:val="-8"/>
        </w:rPr>
        <w:t xml:space="preserve"> </w:t>
      </w:r>
      <w:r>
        <w:rPr>
          <w:spacing w:val="-6"/>
        </w:rPr>
        <w:t>às</w:t>
      </w:r>
      <w:r>
        <w:rPr>
          <w:spacing w:val="-8"/>
        </w:rPr>
        <w:t xml:space="preserve"> </w:t>
      </w:r>
      <w:r>
        <w:rPr>
          <w:spacing w:val="-6"/>
        </w:rPr>
        <w:t>normas</w:t>
      </w:r>
      <w:r>
        <w:rPr>
          <w:spacing w:val="-8"/>
        </w:rPr>
        <w:t xml:space="preserve"> </w:t>
      </w:r>
      <w:r>
        <w:rPr>
          <w:spacing w:val="-6"/>
        </w:rPr>
        <w:t>constantes</w:t>
      </w:r>
      <w:r>
        <w:rPr>
          <w:spacing w:val="-9"/>
        </w:rPr>
        <w:t xml:space="preserve"> </w:t>
      </w:r>
      <w:r>
        <w:rPr>
          <w:spacing w:val="-6"/>
        </w:rPr>
        <w:t>na</w:t>
      </w:r>
      <w:r>
        <w:rPr>
          <w:spacing w:val="-7"/>
        </w:rPr>
        <w:t xml:space="preserve"> </w:t>
      </w:r>
      <w:r>
        <w:rPr>
          <w:spacing w:val="-6"/>
        </w:rPr>
        <w:t>Lei</w:t>
      </w:r>
      <w:r>
        <w:rPr>
          <w:spacing w:val="-7"/>
        </w:rPr>
        <w:t xml:space="preserve"> </w:t>
      </w:r>
      <w:r>
        <w:rPr>
          <w:spacing w:val="-6"/>
        </w:rPr>
        <w:t>nº</w:t>
      </w:r>
      <w:r>
        <w:rPr>
          <w:spacing w:val="-7"/>
        </w:rPr>
        <w:t xml:space="preserve"> </w:t>
      </w:r>
      <w:r>
        <w:rPr>
          <w:spacing w:val="-6"/>
        </w:rPr>
        <w:t>14.133</w:t>
      </w:r>
      <w:r>
        <w:rPr>
          <w:spacing w:val="-6"/>
        </w:rPr>
        <w:t>,</w:t>
      </w:r>
      <w:r>
        <w:rPr>
          <w:spacing w:val="-10"/>
        </w:rPr>
        <w:t xml:space="preserve"> </w:t>
      </w:r>
      <w:r>
        <w:rPr>
          <w:spacing w:val="-6"/>
        </w:rPr>
        <w:t>de</w:t>
      </w:r>
      <w:r>
        <w:rPr>
          <w:spacing w:val="-7"/>
        </w:rPr>
        <w:t xml:space="preserve"> </w:t>
      </w:r>
      <w:r>
        <w:rPr>
          <w:spacing w:val="-6"/>
        </w:rPr>
        <w:t xml:space="preserve">1º </w:t>
      </w:r>
      <w:r>
        <w:t>de abril de 2021, no Decreto n.º 11.462, de 31 de março de 2023, e em conformidade com as disposições a seguir:</w:t>
      </w:r>
    </w:p>
    <w:p w:rsidR="00170972" w:rsidRDefault="00170972">
      <w:pPr>
        <w:pStyle w:val="Corpodetexto"/>
        <w:spacing w:before="238"/>
        <w:ind w:left="0"/>
        <w:jc w:val="left"/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7"/>
        </w:tabs>
        <w:ind w:left="677" w:hanging="565"/>
        <w:jc w:val="both"/>
      </w:pPr>
      <w:r>
        <w:t>DO</w:t>
      </w:r>
      <w:r>
        <w:rPr>
          <w:spacing w:val="-3"/>
        </w:rPr>
        <w:t xml:space="preserve"> </w:t>
      </w:r>
      <w:r>
        <w:rPr>
          <w:spacing w:val="-2"/>
        </w:rPr>
        <w:t>OBJETO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58" w:line="278" w:lineRule="auto"/>
        <w:ind w:right="130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Ata</w:t>
      </w:r>
      <w:r>
        <w:rPr>
          <w:spacing w:val="-6"/>
          <w:sz w:val="20"/>
        </w:rPr>
        <w:t xml:space="preserve"> </w:t>
      </w:r>
      <w:r>
        <w:rPr>
          <w:sz w:val="20"/>
        </w:rPr>
        <w:t>tem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registro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preços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serviço</w:t>
      </w:r>
      <w:r>
        <w:rPr>
          <w:spacing w:val="-5"/>
          <w:sz w:val="20"/>
        </w:rPr>
        <w:t xml:space="preserve"> </w:t>
      </w:r>
      <w:r>
        <w:rPr>
          <w:sz w:val="20"/>
        </w:rPr>
        <w:t>com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mão </w:t>
      </w:r>
      <w:r>
        <w:rPr>
          <w:spacing w:val="-2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obra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exclusiva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Cozinheiro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(a),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Auxiliar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Cozinha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Nutricionista,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Câmpus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Pelotas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 xml:space="preserve">do </w:t>
      </w:r>
      <w:r>
        <w:rPr>
          <w:sz w:val="20"/>
        </w:rPr>
        <w:t>Instituto</w:t>
      </w:r>
      <w:r>
        <w:rPr>
          <w:spacing w:val="-18"/>
          <w:sz w:val="20"/>
        </w:rPr>
        <w:t xml:space="preserve"> </w:t>
      </w:r>
      <w:r>
        <w:rPr>
          <w:sz w:val="20"/>
        </w:rPr>
        <w:t>Federal</w:t>
      </w:r>
      <w:r>
        <w:rPr>
          <w:spacing w:val="-18"/>
          <w:sz w:val="20"/>
        </w:rPr>
        <w:t xml:space="preserve"> </w:t>
      </w:r>
      <w:r>
        <w:rPr>
          <w:sz w:val="20"/>
        </w:rPr>
        <w:t>Sul-rio-grandense</w:t>
      </w:r>
      <w:r>
        <w:rPr>
          <w:spacing w:val="-17"/>
          <w:sz w:val="20"/>
        </w:rPr>
        <w:t xml:space="preserve"> </w:t>
      </w:r>
      <w:r>
        <w:rPr>
          <w:sz w:val="20"/>
        </w:rPr>
        <w:t>especificado</w:t>
      </w:r>
      <w:r>
        <w:rPr>
          <w:spacing w:val="-18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Termo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-17"/>
          <w:sz w:val="20"/>
        </w:rPr>
        <w:t xml:space="preserve"> </w:t>
      </w:r>
      <w:r>
        <w:rPr>
          <w:sz w:val="20"/>
        </w:rPr>
        <w:t>anexo</w:t>
      </w:r>
      <w:r>
        <w:rPr>
          <w:spacing w:val="-18"/>
          <w:sz w:val="20"/>
        </w:rPr>
        <w:t xml:space="preserve"> </w:t>
      </w:r>
      <w:r>
        <w:rPr>
          <w:w w:val="95"/>
          <w:sz w:val="20"/>
        </w:rPr>
        <w:t>I</w:t>
      </w:r>
      <w:r>
        <w:rPr>
          <w:spacing w:val="-14"/>
          <w:w w:val="95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edital,</w:t>
      </w:r>
      <w:r>
        <w:rPr>
          <w:spacing w:val="-18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é parte integrante desta Ata, assim como as propostas cujos preços tenham sido registrados, indepe</w:t>
      </w:r>
      <w:r>
        <w:rPr>
          <w:sz w:val="20"/>
        </w:rPr>
        <w:t>ndentemente de transcrição.</w:t>
      </w:r>
    </w:p>
    <w:p w:rsidR="00170972" w:rsidRDefault="00170972">
      <w:pPr>
        <w:pStyle w:val="Corpodetexto"/>
        <w:spacing w:before="240"/>
        <w:ind w:left="0"/>
        <w:jc w:val="left"/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7"/>
        </w:tabs>
        <w:ind w:left="677" w:hanging="565"/>
        <w:jc w:val="both"/>
      </w:pPr>
      <w:r>
        <w:rPr>
          <w:w w:val="90"/>
        </w:rPr>
        <w:t>DOS</w:t>
      </w:r>
      <w:r>
        <w:rPr>
          <w:spacing w:val="12"/>
        </w:rPr>
        <w:t xml:space="preserve"> </w:t>
      </w:r>
      <w:r>
        <w:rPr>
          <w:w w:val="90"/>
        </w:rPr>
        <w:t>PREÇOS,</w:t>
      </w:r>
      <w:r>
        <w:rPr>
          <w:spacing w:val="11"/>
        </w:rPr>
        <w:t xml:space="preserve"> </w:t>
      </w:r>
      <w:r>
        <w:rPr>
          <w:w w:val="90"/>
        </w:rPr>
        <w:t>ESPECIFICAÇÕES</w:t>
      </w:r>
      <w:r>
        <w:rPr>
          <w:spacing w:val="9"/>
        </w:rPr>
        <w:t xml:space="preserve"> </w:t>
      </w:r>
      <w:r>
        <w:rPr>
          <w:w w:val="90"/>
        </w:rPr>
        <w:t>E</w:t>
      </w:r>
      <w:r>
        <w:rPr>
          <w:spacing w:val="13"/>
        </w:rPr>
        <w:t xml:space="preserve"> </w:t>
      </w:r>
      <w:r>
        <w:rPr>
          <w:spacing w:val="-2"/>
          <w:w w:val="90"/>
        </w:rPr>
        <w:t>QUANTITATIVOS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58" w:line="280" w:lineRule="auto"/>
        <w:ind w:right="134" w:firstLine="0"/>
        <w:jc w:val="both"/>
        <w:rPr>
          <w:sz w:val="20"/>
        </w:rPr>
      </w:pPr>
      <w:r>
        <w:rPr>
          <w:sz w:val="20"/>
        </w:rPr>
        <w:t xml:space="preserve">O preço registrado, as especificações do objeto, as quantidades mínimas e máximas de </w:t>
      </w:r>
      <w:r>
        <w:rPr>
          <w:spacing w:val="-2"/>
          <w:sz w:val="20"/>
        </w:rPr>
        <w:t>cada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item,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fornecedor(es)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demais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condições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ofertadas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na(s)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proposta(s)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são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seguem:</w:t>
      </w:r>
    </w:p>
    <w:p w:rsidR="00170972" w:rsidRDefault="00170972">
      <w:pPr>
        <w:pStyle w:val="Corpodetexto"/>
        <w:spacing w:before="1"/>
        <w:ind w:left="0"/>
        <w:jc w:val="left"/>
        <w:rPr>
          <w:sz w:val="9"/>
        </w:r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843"/>
        <w:gridCol w:w="852"/>
        <w:gridCol w:w="991"/>
        <w:gridCol w:w="1135"/>
        <w:gridCol w:w="1274"/>
        <w:gridCol w:w="1276"/>
        <w:gridCol w:w="1325"/>
      </w:tblGrid>
      <w:tr w:rsidR="00170972">
        <w:trPr>
          <w:trHeight w:val="532"/>
        </w:trPr>
        <w:tc>
          <w:tcPr>
            <w:tcW w:w="696" w:type="dxa"/>
          </w:tcPr>
          <w:p w:rsidR="00170972" w:rsidRDefault="0031265C">
            <w:pPr>
              <w:pStyle w:val="TableParagraph"/>
              <w:spacing w:before="87"/>
              <w:ind w:left="42"/>
              <w:jc w:val="center"/>
              <w:rPr>
                <w:sz w:val="20"/>
              </w:rPr>
            </w:pPr>
            <w:r>
              <w:rPr>
                <w:spacing w:val="-4"/>
                <w:w w:val="95"/>
                <w:sz w:val="20"/>
              </w:rPr>
              <w:t>Item</w:t>
            </w:r>
          </w:p>
        </w:tc>
        <w:tc>
          <w:tcPr>
            <w:tcW w:w="8696" w:type="dxa"/>
            <w:gridSpan w:val="7"/>
          </w:tcPr>
          <w:p w:rsidR="00170972" w:rsidRDefault="0031265C">
            <w:pPr>
              <w:pStyle w:val="TableParagraph"/>
              <w:spacing w:before="3"/>
              <w:ind w:left="852"/>
              <w:rPr>
                <w:i/>
                <w:sz w:val="20"/>
              </w:rPr>
            </w:pPr>
            <w:r>
              <w:rPr>
                <w:spacing w:val="-2"/>
                <w:sz w:val="20"/>
              </w:rPr>
              <w:t>Fornecedor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i/>
                <w:color w:val="FF0000"/>
                <w:spacing w:val="-2"/>
                <w:sz w:val="20"/>
              </w:rPr>
              <w:t>(razão</w:t>
            </w:r>
            <w:r>
              <w:rPr>
                <w:i/>
                <w:color w:val="FF0000"/>
                <w:spacing w:val="-11"/>
                <w:sz w:val="20"/>
              </w:rPr>
              <w:t xml:space="preserve"> </w:t>
            </w:r>
            <w:r>
              <w:rPr>
                <w:i/>
                <w:color w:val="FF0000"/>
                <w:spacing w:val="-2"/>
                <w:sz w:val="20"/>
              </w:rPr>
              <w:t>social,</w:t>
            </w:r>
            <w:r>
              <w:rPr>
                <w:i/>
                <w:color w:val="FF0000"/>
                <w:spacing w:val="-8"/>
                <w:sz w:val="20"/>
              </w:rPr>
              <w:t xml:space="preserve"> </w:t>
            </w:r>
            <w:r>
              <w:rPr>
                <w:i/>
                <w:color w:val="FF0000"/>
                <w:spacing w:val="-2"/>
                <w:sz w:val="20"/>
              </w:rPr>
              <w:t>CNPJ/MF,</w:t>
            </w:r>
            <w:r>
              <w:rPr>
                <w:i/>
                <w:color w:val="FF0000"/>
                <w:spacing w:val="-8"/>
                <w:sz w:val="20"/>
              </w:rPr>
              <w:t xml:space="preserve"> </w:t>
            </w:r>
            <w:r>
              <w:rPr>
                <w:i/>
                <w:color w:val="FF0000"/>
                <w:spacing w:val="-2"/>
                <w:sz w:val="20"/>
              </w:rPr>
              <w:t>endereço,</w:t>
            </w:r>
            <w:r>
              <w:rPr>
                <w:i/>
                <w:color w:val="FF0000"/>
                <w:spacing w:val="-8"/>
                <w:sz w:val="20"/>
              </w:rPr>
              <w:t xml:space="preserve"> </w:t>
            </w:r>
            <w:r>
              <w:rPr>
                <w:i/>
                <w:color w:val="FF0000"/>
                <w:spacing w:val="-2"/>
                <w:sz w:val="20"/>
              </w:rPr>
              <w:t>contatos,</w:t>
            </w:r>
            <w:r>
              <w:rPr>
                <w:i/>
                <w:color w:val="FF0000"/>
                <w:spacing w:val="-9"/>
                <w:sz w:val="20"/>
              </w:rPr>
              <w:t xml:space="preserve"> </w:t>
            </w:r>
            <w:r>
              <w:rPr>
                <w:i/>
                <w:color w:val="FF0000"/>
                <w:spacing w:val="-2"/>
                <w:sz w:val="20"/>
              </w:rPr>
              <w:t>representante)</w:t>
            </w:r>
          </w:p>
        </w:tc>
      </w:tr>
      <w:tr w:rsidR="00170972">
        <w:trPr>
          <w:trHeight w:val="366"/>
        </w:trPr>
        <w:tc>
          <w:tcPr>
            <w:tcW w:w="696" w:type="dxa"/>
            <w:tcBorders>
              <w:bottom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170972" w:rsidRDefault="0031265C">
            <w:pPr>
              <w:pStyle w:val="TableParagraph"/>
              <w:spacing w:before="3"/>
              <w:ind w:left="14"/>
              <w:rPr>
                <w:sz w:val="20"/>
              </w:rPr>
            </w:pPr>
            <w:r>
              <w:rPr>
                <w:spacing w:val="-2"/>
                <w:sz w:val="20"/>
              </w:rPr>
              <w:t>Especificação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:rsidR="00170972" w:rsidRDefault="0031265C">
            <w:pPr>
              <w:pStyle w:val="TableParagraph"/>
              <w:spacing w:before="3"/>
              <w:ind w:left="120"/>
              <w:rPr>
                <w:i/>
                <w:sz w:val="20"/>
              </w:rPr>
            </w:pPr>
            <w:r>
              <w:rPr>
                <w:i/>
                <w:spacing w:val="-2"/>
                <w:w w:val="105"/>
                <w:sz w:val="20"/>
              </w:rPr>
              <w:t>Marca</w:t>
            </w:r>
          </w:p>
        </w:tc>
        <w:tc>
          <w:tcPr>
            <w:tcW w:w="991" w:type="dxa"/>
            <w:tcBorders>
              <w:bottom w:val="single" w:sz="4" w:space="0" w:color="000000"/>
            </w:tcBorders>
          </w:tcPr>
          <w:p w:rsidR="00170972" w:rsidRDefault="0031265C">
            <w:pPr>
              <w:pStyle w:val="TableParagraph"/>
              <w:spacing w:before="3"/>
              <w:ind w:left="137"/>
              <w:rPr>
                <w:i/>
                <w:sz w:val="20"/>
              </w:rPr>
            </w:pPr>
            <w:r>
              <w:rPr>
                <w:i/>
                <w:spacing w:val="-2"/>
                <w:w w:val="105"/>
                <w:sz w:val="20"/>
              </w:rPr>
              <w:t>Modelo</w:t>
            </w:r>
          </w:p>
        </w:tc>
        <w:tc>
          <w:tcPr>
            <w:tcW w:w="1135" w:type="dxa"/>
            <w:tcBorders>
              <w:bottom w:val="single" w:sz="4" w:space="0" w:color="000000"/>
              <w:right w:val="single" w:sz="4" w:space="0" w:color="000000"/>
            </w:tcBorders>
          </w:tcPr>
          <w:p w:rsidR="00170972" w:rsidRDefault="0031265C">
            <w:pPr>
              <w:pStyle w:val="TableParagraph"/>
              <w:spacing w:before="3"/>
              <w:ind w:left="171"/>
              <w:rPr>
                <w:sz w:val="20"/>
              </w:rPr>
            </w:pPr>
            <w:r>
              <w:rPr>
                <w:spacing w:val="-2"/>
                <w:sz w:val="20"/>
              </w:rPr>
              <w:t>Unidade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</w:tcBorders>
          </w:tcPr>
          <w:p w:rsidR="00170972" w:rsidRDefault="0031265C">
            <w:pPr>
              <w:pStyle w:val="TableParagraph"/>
              <w:spacing w:before="3"/>
              <w:ind w:left="52"/>
              <w:rPr>
                <w:sz w:val="20"/>
              </w:rPr>
            </w:pPr>
            <w:r>
              <w:rPr>
                <w:spacing w:val="-2"/>
                <w:sz w:val="20"/>
              </w:rPr>
              <w:t>Quantidade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170972" w:rsidRDefault="0031265C">
            <w:pPr>
              <w:pStyle w:val="TableParagraph"/>
              <w:spacing w:before="3"/>
              <w:ind w:left="196"/>
              <w:rPr>
                <w:sz w:val="20"/>
              </w:rPr>
            </w:pPr>
            <w:r>
              <w:rPr>
                <w:spacing w:val="-4"/>
                <w:sz w:val="20"/>
              </w:rPr>
              <w:t>Valor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Unit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</w:tcPr>
          <w:p w:rsidR="00170972" w:rsidRDefault="0031265C">
            <w:pPr>
              <w:pStyle w:val="TableParagraph"/>
              <w:spacing w:before="3"/>
              <w:ind w:left="178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Valor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total</w:t>
            </w:r>
          </w:p>
        </w:tc>
      </w:tr>
      <w:tr w:rsidR="00170972">
        <w:trPr>
          <w:trHeight w:val="3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31265C">
            <w:pPr>
              <w:pStyle w:val="TableParagraph"/>
              <w:spacing w:before="3"/>
              <w:ind w:left="40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0"/>
                <w:w w:val="95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0972">
        <w:trPr>
          <w:trHeight w:val="36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31265C">
            <w:pPr>
              <w:pStyle w:val="TableParagraph"/>
              <w:spacing w:before="3"/>
              <w:ind w:left="40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0"/>
                <w:w w:val="95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170972">
        <w:trPr>
          <w:trHeight w:val="369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31265C">
            <w:pPr>
              <w:pStyle w:val="TableParagraph"/>
              <w:spacing w:before="3"/>
              <w:ind w:left="40"/>
              <w:jc w:val="center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0"/>
                <w:w w:val="95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972" w:rsidRDefault="00170972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27" w:line="278" w:lineRule="auto"/>
        <w:ind w:right="139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listagem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cadastro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reserva</w:t>
      </w:r>
      <w:r>
        <w:rPr>
          <w:spacing w:val="-2"/>
          <w:sz w:val="20"/>
        </w:rPr>
        <w:t xml:space="preserve"> </w:t>
      </w:r>
      <w:r>
        <w:rPr>
          <w:sz w:val="20"/>
        </w:rPr>
        <w:t>referente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presente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preços</w:t>
      </w:r>
      <w:r>
        <w:rPr>
          <w:spacing w:val="-3"/>
          <w:sz w:val="20"/>
        </w:rPr>
        <w:t xml:space="preserve"> </w:t>
      </w:r>
      <w:r>
        <w:rPr>
          <w:sz w:val="20"/>
        </w:rPr>
        <w:t>consta</w:t>
      </w:r>
      <w:r>
        <w:rPr>
          <w:spacing w:val="-2"/>
          <w:sz w:val="20"/>
        </w:rPr>
        <w:t xml:space="preserve"> </w:t>
      </w:r>
      <w:r>
        <w:rPr>
          <w:sz w:val="20"/>
        </w:rPr>
        <w:t>como anexo a esta Ata.</w:t>
      </w:r>
    </w:p>
    <w:p w:rsidR="00170972" w:rsidRDefault="00170972">
      <w:pPr>
        <w:spacing w:line="278" w:lineRule="auto"/>
        <w:jc w:val="both"/>
        <w:rPr>
          <w:sz w:val="20"/>
        </w:rPr>
        <w:sectPr w:rsidR="00170972">
          <w:type w:val="continuous"/>
          <w:pgSz w:w="11910" w:h="16840"/>
          <w:pgMar w:top="1320" w:right="1000" w:bottom="280" w:left="1020" w:header="720" w:footer="720" w:gutter="0"/>
          <w:cols w:space="720"/>
        </w:sectPr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7"/>
        </w:tabs>
        <w:spacing w:before="84"/>
        <w:ind w:left="677" w:hanging="565"/>
        <w:jc w:val="both"/>
      </w:pPr>
      <w:r>
        <w:lastRenderedPageBreak/>
        <w:t>ÓRGÃO</w:t>
      </w:r>
      <w:r>
        <w:rPr>
          <w:spacing w:val="16"/>
        </w:rPr>
        <w:t xml:space="preserve"> </w:t>
      </w:r>
      <w:r>
        <w:rPr>
          <w:spacing w:val="-2"/>
        </w:rPr>
        <w:t>GERENCIADOR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58"/>
        <w:ind w:left="819" w:hanging="707"/>
        <w:jc w:val="both"/>
        <w:rPr>
          <w:sz w:val="20"/>
        </w:rPr>
      </w:pPr>
      <w:r>
        <w:rPr>
          <w:spacing w:val="-6"/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órgão</w:t>
      </w:r>
      <w:r>
        <w:rPr>
          <w:spacing w:val="-4"/>
          <w:sz w:val="20"/>
        </w:rPr>
        <w:t xml:space="preserve"> </w:t>
      </w:r>
      <w:r>
        <w:rPr>
          <w:spacing w:val="-6"/>
          <w:sz w:val="20"/>
        </w:rPr>
        <w:t>gerenciador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pacing w:val="-6"/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>Instituto</w:t>
      </w:r>
      <w:r>
        <w:rPr>
          <w:spacing w:val="-4"/>
          <w:sz w:val="20"/>
        </w:rPr>
        <w:t xml:space="preserve"> </w:t>
      </w:r>
      <w:r>
        <w:rPr>
          <w:spacing w:val="-6"/>
          <w:sz w:val="20"/>
        </w:rPr>
        <w:t>Federal</w:t>
      </w:r>
      <w:r>
        <w:rPr>
          <w:spacing w:val="-3"/>
          <w:sz w:val="20"/>
        </w:rPr>
        <w:t xml:space="preserve"> </w:t>
      </w:r>
      <w:r>
        <w:rPr>
          <w:spacing w:val="-6"/>
          <w:sz w:val="20"/>
        </w:rPr>
        <w:t>Sul-rio-grandense/Câmpus</w:t>
      </w:r>
      <w:r>
        <w:rPr>
          <w:spacing w:val="-5"/>
          <w:sz w:val="20"/>
        </w:rPr>
        <w:t xml:space="preserve"> </w:t>
      </w:r>
      <w:r>
        <w:rPr>
          <w:spacing w:val="-6"/>
          <w:sz w:val="20"/>
        </w:rPr>
        <w:t>Pelotas,</w:t>
      </w:r>
      <w:r>
        <w:rPr>
          <w:spacing w:val="-4"/>
          <w:sz w:val="20"/>
        </w:rPr>
        <w:t xml:space="preserve"> </w:t>
      </w:r>
      <w:r>
        <w:rPr>
          <w:spacing w:val="-6"/>
          <w:sz w:val="20"/>
        </w:rPr>
        <w:t>UG</w:t>
      </w:r>
      <w:r>
        <w:rPr>
          <w:spacing w:val="-2"/>
          <w:sz w:val="20"/>
        </w:rPr>
        <w:t xml:space="preserve"> </w:t>
      </w:r>
      <w:r>
        <w:rPr>
          <w:spacing w:val="-6"/>
          <w:sz w:val="20"/>
        </w:rPr>
        <w:t>158467</w:t>
      </w:r>
    </w:p>
    <w:p w:rsidR="00170972" w:rsidRDefault="00170972">
      <w:pPr>
        <w:pStyle w:val="Corpodetexto"/>
        <w:spacing w:before="0"/>
        <w:ind w:left="0"/>
        <w:jc w:val="left"/>
      </w:pPr>
    </w:p>
    <w:p w:rsidR="00170972" w:rsidRDefault="00170972">
      <w:pPr>
        <w:pStyle w:val="Corpodetexto"/>
        <w:spacing w:before="35"/>
        <w:ind w:left="0"/>
        <w:jc w:val="left"/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7"/>
        </w:tabs>
        <w:ind w:left="677" w:hanging="565"/>
        <w:jc w:val="both"/>
        <w:rPr>
          <w:rFonts w:ascii="Arial" w:hAnsi="Arial"/>
          <w:i/>
        </w:rPr>
      </w:pPr>
      <w:r>
        <w:rPr>
          <w:w w:val="90"/>
        </w:rPr>
        <w:t>DA</w:t>
      </w:r>
      <w:r>
        <w:rPr>
          <w:spacing w:val="5"/>
        </w:rPr>
        <w:t xml:space="preserve"> </w:t>
      </w:r>
      <w:r>
        <w:rPr>
          <w:w w:val="90"/>
        </w:rPr>
        <w:t>ADESÃO</w:t>
      </w:r>
      <w:r>
        <w:rPr>
          <w:spacing w:val="9"/>
        </w:rPr>
        <w:t xml:space="preserve"> </w:t>
      </w:r>
      <w:r>
        <w:rPr>
          <w:w w:val="90"/>
        </w:rPr>
        <w:t>À</w:t>
      </w:r>
      <w:r>
        <w:rPr>
          <w:spacing w:val="6"/>
        </w:rPr>
        <w:t xml:space="preserve"> </w:t>
      </w:r>
      <w:r>
        <w:rPr>
          <w:w w:val="90"/>
        </w:rPr>
        <w:t>ATA</w:t>
      </w:r>
      <w:r>
        <w:rPr>
          <w:spacing w:val="7"/>
        </w:rPr>
        <w:t xml:space="preserve"> </w:t>
      </w:r>
      <w:r>
        <w:rPr>
          <w:w w:val="90"/>
        </w:rPr>
        <w:t>DE</w:t>
      </w:r>
      <w:r>
        <w:rPr>
          <w:spacing w:val="7"/>
        </w:rPr>
        <w:t xml:space="preserve"> </w:t>
      </w:r>
      <w:r>
        <w:rPr>
          <w:w w:val="90"/>
        </w:rPr>
        <w:t>REGISTRO</w:t>
      </w:r>
      <w:r>
        <w:rPr>
          <w:spacing w:val="8"/>
        </w:rPr>
        <w:t xml:space="preserve"> </w:t>
      </w:r>
      <w:r>
        <w:rPr>
          <w:w w:val="90"/>
        </w:rPr>
        <w:t>DE</w:t>
      </w:r>
      <w:r>
        <w:rPr>
          <w:spacing w:val="7"/>
        </w:rPr>
        <w:t xml:space="preserve"> </w:t>
      </w:r>
      <w:r>
        <w:rPr>
          <w:spacing w:val="-2"/>
          <w:w w:val="90"/>
        </w:rPr>
        <w:t>PREÇOS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58" w:line="278" w:lineRule="auto"/>
        <w:ind w:right="137" w:firstLine="0"/>
        <w:jc w:val="both"/>
        <w:rPr>
          <w:sz w:val="20"/>
        </w:rPr>
      </w:pPr>
      <w:r>
        <w:rPr>
          <w:sz w:val="20"/>
        </w:rPr>
        <w:t>Durante a vigência da ata, os órgãos e as entidades da Administração Pública federal, estadual,</w:t>
      </w:r>
      <w:r>
        <w:rPr>
          <w:spacing w:val="-18"/>
          <w:sz w:val="20"/>
        </w:rPr>
        <w:t xml:space="preserve"> </w:t>
      </w:r>
      <w:r>
        <w:rPr>
          <w:sz w:val="20"/>
        </w:rPr>
        <w:t>distrital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municipal</w:t>
      </w:r>
      <w:r>
        <w:rPr>
          <w:spacing w:val="-15"/>
          <w:sz w:val="20"/>
        </w:rPr>
        <w:t xml:space="preserve"> </w:t>
      </w:r>
      <w:r>
        <w:rPr>
          <w:sz w:val="20"/>
        </w:rPr>
        <w:t>que</w:t>
      </w:r>
      <w:r>
        <w:rPr>
          <w:spacing w:val="-15"/>
          <w:sz w:val="20"/>
        </w:rPr>
        <w:t xml:space="preserve"> </w:t>
      </w:r>
      <w:r>
        <w:rPr>
          <w:sz w:val="20"/>
        </w:rPr>
        <w:t>não</w:t>
      </w:r>
      <w:r>
        <w:rPr>
          <w:spacing w:val="-16"/>
          <w:sz w:val="20"/>
        </w:rPr>
        <w:t xml:space="preserve"> </w:t>
      </w:r>
      <w:r>
        <w:rPr>
          <w:sz w:val="20"/>
        </w:rPr>
        <w:t>participaram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IRP</w:t>
      </w:r>
      <w:r>
        <w:rPr>
          <w:spacing w:val="-16"/>
          <w:sz w:val="20"/>
        </w:rPr>
        <w:t xml:space="preserve"> </w:t>
      </w:r>
      <w:r>
        <w:rPr>
          <w:sz w:val="20"/>
        </w:rPr>
        <w:t>poderão</w:t>
      </w:r>
      <w:r>
        <w:rPr>
          <w:spacing w:val="-14"/>
          <w:sz w:val="20"/>
        </w:rPr>
        <w:t xml:space="preserve"> </w:t>
      </w:r>
      <w:r>
        <w:rPr>
          <w:sz w:val="20"/>
        </w:rPr>
        <w:t>aderir</w:t>
      </w:r>
      <w:r>
        <w:rPr>
          <w:spacing w:val="-15"/>
          <w:sz w:val="20"/>
        </w:rPr>
        <w:t xml:space="preserve"> </w:t>
      </w:r>
      <w:r>
        <w:rPr>
          <w:sz w:val="20"/>
        </w:rPr>
        <w:t>à</w:t>
      </w:r>
      <w:r>
        <w:rPr>
          <w:spacing w:val="-15"/>
          <w:sz w:val="20"/>
        </w:rPr>
        <w:t xml:space="preserve"> </w:t>
      </w:r>
      <w:r>
        <w:rPr>
          <w:sz w:val="20"/>
        </w:rPr>
        <w:t>ata de</w:t>
      </w:r>
      <w:r>
        <w:rPr>
          <w:spacing w:val="-17"/>
          <w:sz w:val="20"/>
        </w:rPr>
        <w:t xml:space="preserve"> </w:t>
      </w:r>
      <w:r>
        <w:rPr>
          <w:sz w:val="20"/>
        </w:rPr>
        <w:t>registro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preços</w:t>
      </w:r>
      <w:r>
        <w:rPr>
          <w:spacing w:val="-17"/>
          <w:sz w:val="20"/>
        </w:rPr>
        <w:t xml:space="preserve"> </w:t>
      </w:r>
      <w:r>
        <w:rPr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z w:val="20"/>
        </w:rPr>
        <w:t>condição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não</w:t>
      </w:r>
      <w:r>
        <w:rPr>
          <w:spacing w:val="-17"/>
          <w:sz w:val="20"/>
        </w:rPr>
        <w:t xml:space="preserve"> </w:t>
      </w:r>
      <w:r>
        <w:rPr>
          <w:sz w:val="20"/>
        </w:rPr>
        <w:t>participantes,</w:t>
      </w:r>
      <w:r>
        <w:rPr>
          <w:spacing w:val="-18"/>
          <w:sz w:val="20"/>
        </w:rPr>
        <w:t xml:space="preserve"> </w:t>
      </w:r>
      <w:r>
        <w:rPr>
          <w:sz w:val="20"/>
        </w:rPr>
        <w:t>observados</w:t>
      </w:r>
      <w:r>
        <w:rPr>
          <w:spacing w:val="-17"/>
          <w:sz w:val="20"/>
        </w:rPr>
        <w:t xml:space="preserve"> </w:t>
      </w:r>
      <w:r>
        <w:rPr>
          <w:sz w:val="20"/>
        </w:rPr>
        <w:t>os</w:t>
      </w:r>
      <w:r>
        <w:rPr>
          <w:spacing w:val="-17"/>
          <w:sz w:val="20"/>
        </w:rPr>
        <w:t xml:space="preserve"> </w:t>
      </w:r>
      <w:r>
        <w:rPr>
          <w:sz w:val="20"/>
        </w:rPr>
        <w:t>seguintes</w:t>
      </w:r>
      <w:r>
        <w:rPr>
          <w:spacing w:val="-17"/>
          <w:sz w:val="20"/>
        </w:rPr>
        <w:t xml:space="preserve"> </w:t>
      </w:r>
      <w:r>
        <w:rPr>
          <w:sz w:val="20"/>
        </w:rPr>
        <w:t>requisitos: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9"/>
        </w:tabs>
        <w:spacing w:before="121" w:line="278" w:lineRule="auto"/>
        <w:ind w:right="141" w:firstLine="0"/>
        <w:rPr>
          <w:sz w:val="20"/>
        </w:rPr>
      </w:pPr>
      <w:r>
        <w:rPr>
          <w:sz w:val="20"/>
        </w:rPr>
        <w:t>apresentação de justificativa da vantagem da adesão, inclusive em situações de provável desabastecimento ou descontinuidade de serviço público;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84"/>
        </w:tabs>
        <w:spacing w:line="278" w:lineRule="auto"/>
        <w:ind w:right="139" w:firstLine="0"/>
        <w:rPr>
          <w:sz w:val="20"/>
        </w:rPr>
      </w:pPr>
      <w:r>
        <w:rPr>
          <w:sz w:val="20"/>
        </w:rPr>
        <w:t>demonstração de que os valores registrados estão compatíveis com os valores praticados</w:t>
      </w:r>
      <w:r>
        <w:rPr>
          <w:spacing w:val="-18"/>
          <w:sz w:val="20"/>
        </w:rPr>
        <w:t xml:space="preserve"> </w:t>
      </w:r>
      <w:r>
        <w:rPr>
          <w:sz w:val="20"/>
        </w:rPr>
        <w:t>pel</w:t>
      </w:r>
      <w:r>
        <w:rPr>
          <w:sz w:val="20"/>
        </w:rPr>
        <w:t>o</w:t>
      </w:r>
      <w:r>
        <w:rPr>
          <w:spacing w:val="-18"/>
          <w:sz w:val="20"/>
        </w:rPr>
        <w:t xml:space="preserve"> </w:t>
      </w:r>
      <w:r>
        <w:rPr>
          <w:sz w:val="20"/>
        </w:rPr>
        <w:t>mercado</w:t>
      </w:r>
      <w:r>
        <w:rPr>
          <w:spacing w:val="-17"/>
          <w:sz w:val="20"/>
        </w:rPr>
        <w:t xml:space="preserve"> </w:t>
      </w:r>
      <w:r>
        <w:rPr>
          <w:sz w:val="20"/>
        </w:rPr>
        <w:t>na</w:t>
      </w:r>
      <w:r>
        <w:rPr>
          <w:spacing w:val="-18"/>
          <w:sz w:val="20"/>
        </w:rPr>
        <w:t xml:space="preserve"> </w:t>
      </w:r>
      <w:r>
        <w:rPr>
          <w:sz w:val="20"/>
        </w:rPr>
        <w:t>forma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8"/>
          <w:sz w:val="20"/>
        </w:rPr>
        <w:t xml:space="preserve"> </w:t>
      </w:r>
      <w:r>
        <w:rPr>
          <w:sz w:val="20"/>
        </w:rPr>
        <w:t>art.</w:t>
      </w:r>
      <w:r>
        <w:rPr>
          <w:spacing w:val="-18"/>
          <w:sz w:val="20"/>
        </w:rPr>
        <w:t xml:space="preserve"> </w:t>
      </w:r>
      <w:r>
        <w:rPr>
          <w:sz w:val="20"/>
        </w:rPr>
        <w:t>23</w:t>
      </w:r>
      <w:r>
        <w:rPr>
          <w:spacing w:val="-17"/>
          <w:sz w:val="20"/>
        </w:rPr>
        <w:t xml:space="preserve"> </w:t>
      </w:r>
      <w:r>
        <w:rPr>
          <w:sz w:val="20"/>
        </w:rPr>
        <w:t>da</w:t>
      </w:r>
      <w:r>
        <w:rPr>
          <w:spacing w:val="-18"/>
          <w:sz w:val="20"/>
        </w:rPr>
        <w:t xml:space="preserve"> </w:t>
      </w:r>
      <w:r>
        <w:rPr>
          <w:sz w:val="20"/>
        </w:rPr>
        <w:t>Lei</w:t>
      </w:r>
      <w:r>
        <w:rPr>
          <w:spacing w:val="-17"/>
          <w:sz w:val="20"/>
        </w:rPr>
        <w:t xml:space="preserve"> </w:t>
      </w:r>
      <w:r>
        <w:rPr>
          <w:sz w:val="20"/>
        </w:rPr>
        <w:t>nº</w:t>
      </w:r>
      <w:r>
        <w:rPr>
          <w:spacing w:val="-18"/>
          <w:sz w:val="20"/>
        </w:rPr>
        <w:t xml:space="preserve"> </w:t>
      </w:r>
      <w:r>
        <w:rPr>
          <w:sz w:val="20"/>
        </w:rPr>
        <w:t>14.133,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2021;</w:t>
      </w:r>
      <w:r>
        <w:rPr>
          <w:spacing w:val="-18"/>
          <w:sz w:val="20"/>
        </w:rPr>
        <w:t xml:space="preserve"> </w:t>
      </w:r>
      <w:r>
        <w:rPr>
          <w:sz w:val="20"/>
        </w:rPr>
        <w:t>e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84"/>
        </w:tabs>
        <w:spacing w:line="278" w:lineRule="auto"/>
        <w:ind w:right="141" w:firstLine="0"/>
        <w:rPr>
          <w:sz w:val="20"/>
        </w:rPr>
      </w:pPr>
      <w:r>
        <w:rPr>
          <w:sz w:val="20"/>
        </w:rPr>
        <w:t>consulta</w:t>
      </w:r>
      <w:r>
        <w:rPr>
          <w:spacing w:val="80"/>
          <w:sz w:val="20"/>
        </w:rPr>
        <w:t xml:space="preserve"> </w:t>
      </w:r>
      <w:r>
        <w:rPr>
          <w:sz w:val="20"/>
        </w:rPr>
        <w:t>e</w:t>
      </w:r>
      <w:r>
        <w:rPr>
          <w:spacing w:val="80"/>
          <w:sz w:val="20"/>
        </w:rPr>
        <w:t xml:space="preserve"> </w:t>
      </w:r>
      <w:r>
        <w:rPr>
          <w:sz w:val="20"/>
        </w:rPr>
        <w:t>aceitação</w:t>
      </w:r>
      <w:r>
        <w:rPr>
          <w:spacing w:val="76"/>
          <w:sz w:val="20"/>
        </w:rPr>
        <w:t xml:space="preserve"> </w:t>
      </w:r>
      <w:r>
        <w:rPr>
          <w:sz w:val="20"/>
        </w:rPr>
        <w:t>prévias</w:t>
      </w:r>
      <w:r>
        <w:rPr>
          <w:spacing w:val="78"/>
          <w:sz w:val="20"/>
        </w:rPr>
        <w:t xml:space="preserve"> </w:t>
      </w:r>
      <w:r>
        <w:rPr>
          <w:sz w:val="20"/>
        </w:rPr>
        <w:t>do</w:t>
      </w:r>
      <w:r>
        <w:rPr>
          <w:spacing w:val="78"/>
          <w:sz w:val="20"/>
        </w:rPr>
        <w:t xml:space="preserve"> </w:t>
      </w:r>
      <w:r>
        <w:rPr>
          <w:sz w:val="20"/>
        </w:rPr>
        <w:t>órgão</w:t>
      </w:r>
      <w:r>
        <w:rPr>
          <w:spacing w:val="78"/>
          <w:sz w:val="20"/>
        </w:rPr>
        <w:t xml:space="preserve"> </w:t>
      </w:r>
      <w:r>
        <w:rPr>
          <w:sz w:val="20"/>
        </w:rPr>
        <w:t>ou</w:t>
      </w:r>
      <w:r>
        <w:rPr>
          <w:spacing w:val="80"/>
          <w:sz w:val="20"/>
        </w:rPr>
        <w:t xml:space="preserve"> </w:t>
      </w:r>
      <w:r>
        <w:rPr>
          <w:sz w:val="20"/>
        </w:rPr>
        <w:t>da</w:t>
      </w:r>
      <w:r>
        <w:rPr>
          <w:spacing w:val="80"/>
          <w:sz w:val="20"/>
        </w:rPr>
        <w:t xml:space="preserve"> </w:t>
      </w:r>
      <w:r>
        <w:rPr>
          <w:sz w:val="20"/>
        </w:rPr>
        <w:t>entidade</w:t>
      </w:r>
      <w:r>
        <w:rPr>
          <w:spacing w:val="80"/>
          <w:sz w:val="20"/>
        </w:rPr>
        <w:t xml:space="preserve"> </w:t>
      </w:r>
      <w:r>
        <w:rPr>
          <w:sz w:val="20"/>
        </w:rPr>
        <w:t>gerenciadora</w:t>
      </w:r>
      <w:r>
        <w:rPr>
          <w:spacing w:val="80"/>
          <w:sz w:val="20"/>
        </w:rPr>
        <w:t xml:space="preserve"> </w:t>
      </w:r>
      <w:r>
        <w:rPr>
          <w:sz w:val="20"/>
        </w:rPr>
        <w:t>e</w:t>
      </w:r>
      <w:r>
        <w:rPr>
          <w:spacing w:val="80"/>
          <w:sz w:val="20"/>
        </w:rPr>
        <w:t xml:space="preserve"> </w:t>
      </w:r>
      <w:r>
        <w:rPr>
          <w:sz w:val="20"/>
        </w:rPr>
        <w:t xml:space="preserve">do </w:t>
      </w:r>
      <w:r>
        <w:rPr>
          <w:spacing w:val="-2"/>
          <w:sz w:val="20"/>
        </w:rPr>
        <w:t>fornecedor.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21"/>
        </w:tabs>
        <w:spacing w:before="121" w:line="278" w:lineRule="auto"/>
        <w:ind w:right="136" w:firstLine="0"/>
        <w:rPr>
          <w:sz w:val="20"/>
        </w:rPr>
      </w:pP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órgão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7"/>
          <w:sz w:val="20"/>
        </w:rPr>
        <w:t xml:space="preserve"> </w:t>
      </w:r>
      <w:r>
        <w:rPr>
          <w:sz w:val="20"/>
        </w:rPr>
        <w:t>entidade</w:t>
      </w:r>
      <w:r>
        <w:rPr>
          <w:spacing w:val="-5"/>
          <w:sz w:val="20"/>
        </w:rPr>
        <w:t xml:space="preserve"> </w:t>
      </w:r>
      <w:r>
        <w:rPr>
          <w:sz w:val="20"/>
        </w:rPr>
        <w:t>gerenciadora</w:t>
      </w:r>
      <w:r>
        <w:rPr>
          <w:spacing w:val="-5"/>
          <w:sz w:val="20"/>
        </w:rPr>
        <w:t xml:space="preserve"> </w:t>
      </w:r>
      <w:r>
        <w:rPr>
          <w:sz w:val="20"/>
        </w:rPr>
        <w:t>apenas</w:t>
      </w:r>
      <w:r>
        <w:rPr>
          <w:spacing w:val="-7"/>
          <w:sz w:val="20"/>
        </w:rPr>
        <w:t xml:space="preserve"> </w:t>
      </w:r>
      <w:r>
        <w:rPr>
          <w:sz w:val="20"/>
        </w:rPr>
        <w:t>será</w:t>
      </w:r>
      <w:r>
        <w:rPr>
          <w:spacing w:val="-5"/>
          <w:sz w:val="20"/>
        </w:rPr>
        <w:t xml:space="preserve"> </w:t>
      </w:r>
      <w:r>
        <w:rPr>
          <w:sz w:val="20"/>
        </w:rPr>
        <w:t>realizada</w:t>
      </w:r>
      <w:r>
        <w:rPr>
          <w:spacing w:val="-4"/>
          <w:sz w:val="20"/>
        </w:rPr>
        <w:t xml:space="preserve"> </w:t>
      </w:r>
      <w:r>
        <w:rPr>
          <w:sz w:val="20"/>
        </w:rPr>
        <w:t>após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aceitação da adesão pelo fornecedor.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line="278" w:lineRule="auto"/>
        <w:ind w:right="135" w:firstLine="0"/>
        <w:jc w:val="both"/>
        <w:rPr>
          <w:sz w:val="20"/>
        </w:rPr>
      </w:pPr>
      <w:r>
        <w:rPr>
          <w:sz w:val="20"/>
        </w:rPr>
        <w:t xml:space="preserve">O órgão ou entidade gerenciadora poderá rejeitar adesões caso elas possam acarretar prejuízo à execução de seus próprios contratos ou à sua capacidade de </w:t>
      </w:r>
      <w:r>
        <w:rPr>
          <w:spacing w:val="-2"/>
          <w:sz w:val="20"/>
        </w:rPr>
        <w:t>gerenciamento.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76"/>
        </w:tabs>
        <w:spacing w:before="119" w:line="278" w:lineRule="auto"/>
        <w:ind w:right="138" w:firstLine="0"/>
        <w:jc w:val="both"/>
        <w:rPr>
          <w:sz w:val="20"/>
        </w:rPr>
      </w:pPr>
      <w:r>
        <w:rPr>
          <w:sz w:val="20"/>
        </w:rPr>
        <w:t>Após a autorização do órgão ou da entidade gerenciadora, o órgão ou entidade não participante deverá efetivar a aquisição ou a contratação solicitada em até noventa dias, observado o prazo de vigência da ata.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73"/>
        </w:tabs>
        <w:spacing w:before="121" w:line="278" w:lineRule="auto"/>
        <w:ind w:right="130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prazo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z w:val="20"/>
        </w:rPr>
        <w:t>trata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subitem</w:t>
      </w:r>
      <w:r>
        <w:rPr>
          <w:spacing w:val="-9"/>
          <w:sz w:val="20"/>
        </w:rPr>
        <w:t xml:space="preserve"> </w:t>
      </w:r>
      <w:r>
        <w:rPr>
          <w:sz w:val="20"/>
        </w:rPr>
        <w:t>anterior,</w:t>
      </w:r>
      <w:r>
        <w:rPr>
          <w:spacing w:val="-12"/>
          <w:sz w:val="20"/>
        </w:rPr>
        <w:t xml:space="preserve"> </w:t>
      </w:r>
      <w:r>
        <w:rPr>
          <w:sz w:val="20"/>
        </w:rPr>
        <w:t>relati</w:t>
      </w:r>
      <w:r>
        <w:rPr>
          <w:sz w:val="20"/>
        </w:rPr>
        <w:t>vo</w:t>
      </w:r>
      <w:r>
        <w:rPr>
          <w:spacing w:val="-11"/>
          <w:sz w:val="20"/>
        </w:rPr>
        <w:t xml:space="preserve"> </w:t>
      </w:r>
      <w:r>
        <w:rPr>
          <w:sz w:val="20"/>
        </w:rPr>
        <w:t>à</w:t>
      </w:r>
      <w:r>
        <w:rPr>
          <w:spacing w:val="-9"/>
          <w:sz w:val="20"/>
        </w:rPr>
        <w:t xml:space="preserve"> </w:t>
      </w:r>
      <w:r>
        <w:rPr>
          <w:sz w:val="20"/>
        </w:rPr>
        <w:t>efetivação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12"/>
          <w:sz w:val="20"/>
        </w:rPr>
        <w:t xml:space="preserve"> </w:t>
      </w:r>
      <w:r>
        <w:rPr>
          <w:sz w:val="20"/>
        </w:rPr>
        <w:t>poderá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ser prorrogado excepcionalmente, mediante solicitação do órgão ou da entidade não participante aceita pelo órgão ou pela entidade gerenciadora, desde que respeitado o limite temporal de vigência da ata de registro de </w:t>
      </w:r>
      <w:r>
        <w:rPr>
          <w:sz w:val="20"/>
        </w:rPr>
        <w:t>preços.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21" w:line="278" w:lineRule="auto"/>
        <w:ind w:right="138" w:firstLine="0"/>
        <w:jc w:val="both"/>
        <w:rPr>
          <w:sz w:val="20"/>
        </w:rPr>
      </w:pPr>
      <w:r>
        <w:rPr>
          <w:sz w:val="20"/>
        </w:rPr>
        <w:t xml:space="preserve">O órgão ou a entidade poderá aderir a item da ata de registro de preços da qual seja integrante, na qualidade de não participante, para aqueles itens para os quais não tenha </w:t>
      </w:r>
      <w:r>
        <w:rPr>
          <w:spacing w:val="-4"/>
          <w:sz w:val="20"/>
        </w:rPr>
        <w:t>quantitativo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registrado,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observados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requisitos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item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4.1.</w:t>
      </w:r>
    </w:p>
    <w:p w:rsidR="00170972" w:rsidRDefault="0031265C">
      <w:pPr>
        <w:pStyle w:val="Ttulo2"/>
        <w:spacing w:before="240"/>
        <w:ind w:left="112" w:firstLine="0"/>
        <w:jc w:val="left"/>
      </w:pPr>
      <w:r>
        <w:rPr>
          <w:spacing w:val="-6"/>
        </w:rPr>
        <w:t>Dos</w:t>
      </w:r>
      <w:r>
        <w:rPr>
          <w:spacing w:val="-5"/>
        </w:rPr>
        <w:t xml:space="preserve"> </w:t>
      </w:r>
      <w:r>
        <w:rPr>
          <w:spacing w:val="-6"/>
        </w:rPr>
        <w:t>limites</w:t>
      </w:r>
      <w:r>
        <w:rPr>
          <w:spacing w:val="-3"/>
        </w:rPr>
        <w:t xml:space="preserve"> </w:t>
      </w:r>
      <w:r>
        <w:rPr>
          <w:spacing w:val="-6"/>
        </w:rPr>
        <w:t>para</w:t>
      </w:r>
      <w:r>
        <w:rPr>
          <w:spacing w:val="-4"/>
        </w:rPr>
        <w:t xml:space="preserve"> </w:t>
      </w:r>
      <w:r>
        <w:rPr>
          <w:spacing w:val="-6"/>
        </w:rPr>
        <w:t>as</w:t>
      </w:r>
      <w:r>
        <w:rPr>
          <w:spacing w:val="-3"/>
        </w:rPr>
        <w:t xml:space="preserve"> </w:t>
      </w:r>
      <w:r>
        <w:rPr>
          <w:spacing w:val="-6"/>
        </w:rPr>
        <w:t>adesões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61" w:line="278" w:lineRule="auto"/>
        <w:ind w:right="138" w:firstLine="0"/>
        <w:jc w:val="both"/>
        <w:rPr>
          <w:sz w:val="20"/>
        </w:rPr>
      </w:pPr>
      <w:r>
        <w:rPr>
          <w:sz w:val="20"/>
        </w:rPr>
        <w:t>As aquisições 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contratações adicionais não poderão exceder,</w:t>
      </w:r>
      <w:r>
        <w:rPr>
          <w:spacing w:val="-3"/>
          <w:sz w:val="20"/>
        </w:rPr>
        <w:t xml:space="preserve"> </w:t>
      </w:r>
      <w:r>
        <w:rPr>
          <w:sz w:val="20"/>
        </w:rPr>
        <w:t>por órgão ou</w:t>
      </w:r>
      <w:r>
        <w:rPr>
          <w:spacing w:val="-2"/>
          <w:sz w:val="20"/>
        </w:rPr>
        <w:t xml:space="preserve"> </w:t>
      </w:r>
      <w:r>
        <w:rPr>
          <w:sz w:val="20"/>
        </w:rPr>
        <w:t>entidade,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 </w:t>
      </w:r>
      <w:r>
        <w:rPr>
          <w:spacing w:val="-2"/>
          <w:sz w:val="20"/>
        </w:rPr>
        <w:t>cinquenta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por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cento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quantitativos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dos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itens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instrumento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convocatório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registrados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ata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 xml:space="preserve">de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o gerenciador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participantes.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18" w:line="278" w:lineRule="auto"/>
        <w:ind w:right="138" w:firstLine="0"/>
        <w:jc w:val="both"/>
        <w:rPr>
          <w:sz w:val="20"/>
        </w:rPr>
      </w:pPr>
      <w:r>
        <w:rPr>
          <w:sz w:val="20"/>
        </w:rPr>
        <w:t xml:space="preserve">O quantitativo decorrente das adesões não poderá exceder, na totalidade, ao dobro do quantitativo de cada item registrado na ata de registro de preços para o gerenciador e os participantes, independentemente do número de órgãos ou entidades </w:t>
      </w:r>
      <w:r>
        <w:rPr>
          <w:sz w:val="20"/>
        </w:rPr>
        <w:t>não participantes que aderirem à ata de registro de preços.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21" w:line="278" w:lineRule="auto"/>
        <w:ind w:right="131" w:firstLine="0"/>
        <w:jc w:val="both"/>
        <w:rPr>
          <w:sz w:val="20"/>
        </w:rPr>
      </w:pPr>
      <w:r>
        <w:rPr>
          <w:sz w:val="20"/>
        </w:rPr>
        <w:t xml:space="preserve">A adesão à ata de registro de preços por órgãos e entidades da Administração Pública </w:t>
      </w:r>
      <w:r>
        <w:rPr>
          <w:spacing w:val="-4"/>
          <w:sz w:val="20"/>
        </w:rPr>
        <w:t>estadual,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distrital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municipal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poderá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ser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exigida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para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fins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transferências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voluntárias,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não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 xml:space="preserve">ficando </w:t>
      </w:r>
      <w:r>
        <w:rPr>
          <w:sz w:val="20"/>
        </w:rPr>
        <w:t>sujeita</w:t>
      </w:r>
      <w:r>
        <w:rPr>
          <w:spacing w:val="-16"/>
          <w:sz w:val="20"/>
        </w:rPr>
        <w:t xml:space="preserve"> </w:t>
      </w:r>
      <w:r>
        <w:rPr>
          <w:sz w:val="20"/>
        </w:rPr>
        <w:t>ao</w:t>
      </w:r>
      <w:r>
        <w:rPr>
          <w:spacing w:val="-17"/>
          <w:sz w:val="20"/>
        </w:rPr>
        <w:t xml:space="preserve"> </w:t>
      </w:r>
      <w:r>
        <w:rPr>
          <w:sz w:val="20"/>
        </w:rPr>
        <w:t>limite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trata</w:t>
      </w:r>
      <w:r>
        <w:rPr>
          <w:spacing w:val="-16"/>
          <w:sz w:val="20"/>
        </w:rPr>
        <w:t xml:space="preserve"> </w:t>
      </w:r>
      <w:r>
        <w:rPr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z w:val="20"/>
        </w:rPr>
        <w:t>item</w:t>
      </w:r>
      <w:r>
        <w:rPr>
          <w:spacing w:val="-17"/>
          <w:sz w:val="20"/>
        </w:rPr>
        <w:t xml:space="preserve"> </w:t>
      </w:r>
      <w:r>
        <w:rPr>
          <w:sz w:val="20"/>
        </w:rPr>
        <w:t>4.7,</w:t>
      </w:r>
      <w:r>
        <w:rPr>
          <w:spacing w:val="-17"/>
          <w:sz w:val="20"/>
        </w:rPr>
        <w:t xml:space="preserve"> </w:t>
      </w:r>
      <w:r>
        <w:rPr>
          <w:sz w:val="20"/>
        </w:rPr>
        <w:t>desde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seja</w:t>
      </w:r>
      <w:r>
        <w:rPr>
          <w:spacing w:val="-16"/>
          <w:sz w:val="20"/>
        </w:rPr>
        <w:t xml:space="preserve"> </w:t>
      </w:r>
      <w:r>
        <w:rPr>
          <w:sz w:val="20"/>
        </w:rPr>
        <w:t>destinada</w:t>
      </w:r>
      <w:r>
        <w:rPr>
          <w:spacing w:val="-16"/>
          <w:sz w:val="20"/>
        </w:rPr>
        <w:t xml:space="preserve"> </w:t>
      </w:r>
      <w:r>
        <w:rPr>
          <w:sz w:val="20"/>
        </w:rPr>
        <w:t>à</w:t>
      </w:r>
      <w:r>
        <w:rPr>
          <w:spacing w:val="-16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7"/>
          <w:sz w:val="20"/>
        </w:rPr>
        <w:t xml:space="preserve"> </w:t>
      </w:r>
      <w:r>
        <w:rPr>
          <w:sz w:val="20"/>
        </w:rPr>
        <w:t>descentralizada</w:t>
      </w:r>
      <w:r>
        <w:rPr>
          <w:spacing w:val="-16"/>
          <w:sz w:val="20"/>
        </w:rPr>
        <w:t xml:space="preserve"> </w:t>
      </w:r>
      <w:r>
        <w:rPr>
          <w:sz w:val="20"/>
        </w:rPr>
        <w:t xml:space="preserve">de programa ou projeto federal e comprovada a compatibilidade dos preços registrados com os </w:t>
      </w:r>
      <w:r>
        <w:rPr>
          <w:spacing w:val="-2"/>
          <w:sz w:val="20"/>
        </w:rPr>
        <w:t>valores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praticados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mercado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forma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art.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23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nº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14.133,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2021.</w:t>
      </w:r>
    </w:p>
    <w:p w:rsidR="00170972" w:rsidRDefault="00170972">
      <w:pPr>
        <w:spacing w:line="278" w:lineRule="auto"/>
        <w:jc w:val="both"/>
        <w:rPr>
          <w:sz w:val="20"/>
        </w:rPr>
        <w:sectPr w:rsidR="00170972">
          <w:footerReference w:type="default" r:id="rId8"/>
          <w:pgSz w:w="11910" w:h="16840"/>
          <w:pgMar w:top="1320" w:right="1000" w:bottom="1240" w:left="1020" w:header="0" w:footer="1046" w:gutter="0"/>
          <w:pgNumType w:start="2"/>
          <w:cols w:space="720"/>
        </w:sectPr>
      </w:pPr>
    </w:p>
    <w:p w:rsidR="00170972" w:rsidRDefault="0031265C">
      <w:pPr>
        <w:pStyle w:val="Ttulo2"/>
        <w:spacing w:before="84"/>
        <w:ind w:left="112" w:firstLine="0"/>
        <w:jc w:val="left"/>
      </w:pPr>
      <w:r>
        <w:rPr>
          <w:w w:val="105"/>
        </w:rPr>
        <w:lastRenderedPageBreak/>
        <w:t>Vedação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acréscimo</w:t>
      </w:r>
      <w:r>
        <w:rPr>
          <w:spacing w:val="-1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quantitativos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58"/>
        <w:ind w:left="819" w:hanging="707"/>
        <w:jc w:val="both"/>
        <w:rPr>
          <w:sz w:val="20"/>
        </w:rPr>
      </w:pPr>
      <w:r>
        <w:rPr>
          <w:spacing w:val="-4"/>
          <w:sz w:val="20"/>
        </w:rPr>
        <w:t>É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vedado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efetuar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acréscimos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nos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quantitativos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fixados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ata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registro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preços.</w:t>
      </w:r>
    </w:p>
    <w:p w:rsidR="00170972" w:rsidRDefault="00170972">
      <w:pPr>
        <w:pStyle w:val="Corpodetexto"/>
        <w:spacing w:before="0"/>
        <w:ind w:left="0"/>
        <w:jc w:val="left"/>
      </w:pPr>
    </w:p>
    <w:p w:rsidR="00170972" w:rsidRDefault="00170972">
      <w:pPr>
        <w:pStyle w:val="Corpodetexto"/>
        <w:spacing w:before="35"/>
        <w:ind w:left="0"/>
        <w:jc w:val="left"/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7"/>
        </w:tabs>
        <w:ind w:left="677" w:hanging="565"/>
        <w:jc w:val="both"/>
      </w:pPr>
      <w:r>
        <w:rPr>
          <w:w w:val="90"/>
        </w:rPr>
        <w:t>VALIDADE,</w:t>
      </w:r>
      <w:r>
        <w:rPr>
          <w:spacing w:val="12"/>
        </w:rPr>
        <w:t xml:space="preserve"> </w:t>
      </w:r>
      <w:r>
        <w:rPr>
          <w:w w:val="90"/>
        </w:rPr>
        <w:t>FORMALIZAÇÃO</w:t>
      </w:r>
      <w:r>
        <w:rPr>
          <w:spacing w:val="13"/>
        </w:rPr>
        <w:t xml:space="preserve"> </w:t>
      </w:r>
      <w:r>
        <w:rPr>
          <w:w w:val="90"/>
        </w:rPr>
        <w:t>DA</w:t>
      </w:r>
      <w:r>
        <w:rPr>
          <w:spacing w:val="13"/>
        </w:rPr>
        <w:t xml:space="preserve"> </w:t>
      </w:r>
      <w:r>
        <w:rPr>
          <w:w w:val="90"/>
        </w:rPr>
        <w:t>ATA</w:t>
      </w:r>
      <w:r>
        <w:rPr>
          <w:spacing w:val="12"/>
        </w:rPr>
        <w:t xml:space="preserve"> </w:t>
      </w:r>
      <w:r>
        <w:rPr>
          <w:w w:val="90"/>
        </w:rPr>
        <w:t>DE</w:t>
      </w:r>
      <w:r>
        <w:rPr>
          <w:spacing w:val="12"/>
        </w:rPr>
        <w:t xml:space="preserve"> </w:t>
      </w:r>
      <w:r>
        <w:rPr>
          <w:w w:val="90"/>
        </w:rPr>
        <w:t>REGISTRO</w:t>
      </w:r>
      <w:r>
        <w:rPr>
          <w:spacing w:val="16"/>
        </w:rPr>
        <w:t xml:space="preserve"> </w:t>
      </w:r>
      <w:r>
        <w:rPr>
          <w:w w:val="90"/>
        </w:rPr>
        <w:t>DE</w:t>
      </w:r>
      <w:r>
        <w:rPr>
          <w:spacing w:val="15"/>
        </w:rPr>
        <w:t xml:space="preserve"> </w:t>
      </w:r>
      <w:r>
        <w:rPr>
          <w:w w:val="90"/>
        </w:rPr>
        <w:t>PREÇOS</w:t>
      </w:r>
      <w:r>
        <w:rPr>
          <w:spacing w:val="12"/>
        </w:rPr>
        <w:t xml:space="preserve"> </w:t>
      </w:r>
      <w:r>
        <w:rPr>
          <w:w w:val="90"/>
        </w:rPr>
        <w:t>E</w:t>
      </w:r>
      <w:r>
        <w:rPr>
          <w:spacing w:val="15"/>
        </w:rPr>
        <w:t xml:space="preserve"> </w:t>
      </w:r>
      <w:r>
        <w:rPr>
          <w:w w:val="90"/>
        </w:rPr>
        <w:t>CADASTRO</w:t>
      </w:r>
      <w:r>
        <w:rPr>
          <w:spacing w:val="15"/>
        </w:rPr>
        <w:t xml:space="preserve"> </w:t>
      </w:r>
      <w:r>
        <w:rPr>
          <w:spacing w:val="-2"/>
          <w:w w:val="90"/>
        </w:rPr>
        <w:t>RESERVA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8"/>
        </w:tabs>
        <w:spacing w:before="160" w:line="280" w:lineRule="auto"/>
        <w:ind w:right="140" w:firstLine="0"/>
        <w:jc w:val="both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A</w:t>
      </w:r>
      <w:r>
        <w:rPr>
          <w:rFonts w:ascii="Tahoma" w:hAnsi="Tahoma"/>
          <w:b/>
          <w:spacing w:val="-2"/>
          <w:sz w:val="20"/>
        </w:rPr>
        <w:t xml:space="preserve"> </w:t>
      </w:r>
      <w:r>
        <w:rPr>
          <w:rFonts w:ascii="Tahoma" w:hAnsi="Tahoma"/>
          <w:b/>
          <w:sz w:val="20"/>
        </w:rPr>
        <w:t>validade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da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Ata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de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Registro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de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Preços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será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de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1</w:t>
      </w:r>
      <w:r>
        <w:rPr>
          <w:rFonts w:ascii="Tahoma" w:hAnsi="Tahoma"/>
          <w:b/>
          <w:spacing w:val="-2"/>
          <w:sz w:val="20"/>
        </w:rPr>
        <w:t xml:space="preserve"> </w:t>
      </w:r>
      <w:r>
        <w:rPr>
          <w:rFonts w:ascii="Tahoma" w:hAnsi="Tahoma"/>
          <w:b/>
          <w:sz w:val="20"/>
        </w:rPr>
        <w:t>(um) ano, contado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a partir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do</w:t>
      </w:r>
      <w:r>
        <w:rPr>
          <w:rFonts w:ascii="Tahoma" w:hAnsi="Tahoma"/>
          <w:b/>
          <w:spacing w:val="-1"/>
          <w:sz w:val="20"/>
        </w:rPr>
        <w:t xml:space="preserve"> </w:t>
      </w:r>
      <w:r>
        <w:rPr>
          <w:rFonts w:ascii="Tahoma" w:hAnsi="Tahoma"/>
          <w:b/>
          <w:sz w:val="20"/>
        </w:rPr>
        <w:t>primeiro dia útil subsequente à data de divulgação no PNCP, podendo ser prorrogada por igual período, mediante a anuência do fornecedor, desde que comprovado o preço vantajoso.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19" w:line="278" w:lineRule="auto"/>
        <w:ind w:right="142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18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8"/>
          <w:sz w:val="20"/>
        </w:rPr>
        <w:t xml:space="preserve"> </w:t>
      </w:r>
      <w:r>
        <w:rPr>
          <w:sz w:val="20"/>
        </w:rPr>
        <w:t>com</w:t>
      </w:r>
      <w:r>
        <w:rPr>
          <w:spacing w:val="-17"/>
          <w:sz w:val="20"/>
        </w:rPr>
        <w:t xml:space="preserve"> </w:t>
      </w:r>
      <w:r>
        <w:rPr>
          <w:sz w:val="20"/>
        </w:rPr>
        <w:t>os</w:t>
      </w:r>
      <w:r>
        <w:rPr>
          <w:spacing w:val="-18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-17"/>
          <w:sz w:val="20"/>
        </w:rPr>
        <w:t xml:space="preserve"> </w:t>
      </w:r>
      <w:r>
        <w:rPr>
          <w:sz w:val="20"/>
        </w:rPr>
        <w:t>registrados</w:t>
      </w:r>
      <w:r>
        <w:rPr>
          <w:spacing w:val="-18"/>
          <w:sz w:val="20"/>
        </w:rPr>
        <w:t xml:space="preserve"> </w:t>
      </w:r>
      <w:r>
        <w:rPr>
          <w:sz w:val="20"/>
        </w:rPr>
        <w:t>na</w:t>
      </w:r>
      <w:r>
        <w:rPr>
          <w:spacing w:val="-18"/>
          <w:sz w:val="20"/>
        </w:rPr>
        <w:t xml:space="preserve"> </w:t>
      </w:r>
      <w:r>
        <w:rPr>
          <w:sz w:val="20"/>
        </w:rPr>
        <w:t>ata</w:t>
      </w:r>
      <w:r>
        <w:rPr>
          <w:spacing w:val="-17"/>
          <w:sz w:val="20"/>
        </w:rPr>
        <w:t xml:space="preserve"> </w:t>
      </w:r>
      <w:r>
        <w:rPr>
          <w:sz w:val="20"/>
        </w:rPr>
        <w:t>será</w:t>
      </w:r>
      <w:r>
        <w:rPr>
          <w:spacing w:val="-18"/>
          <w:sz w:val="20"/>
        </w:rPr>
        <w:t xml:space="preserve"> </w:t>
      </w:r>
      <w:r>
        <w:rPr>
          <w:sz w:val="20"/>
        </w:rPr>
        <w:t>formalizada</w:t>
      </w:r>
      <w:r>
        <w:rPr>
          <w:spacing w:val="-17"/>
          <w:sz w:val="20"/>
        </w:rPr>
        <w:t xml:space="preserve"> </w:t>
      </w:r>
      <w:r>
        <w:rPr>
          <w:sz w:val="20"/>
        </w:rPr>
        <w:t>pelo</w:t>
      </w:r>
      <w:r>
        <w:rPr>
          <w:spacing w:val="-18"/>
          <w:sz w:val="20"/>
        </w:rPr>
        <w:t xml:space="preserve"> </w:t>
      </w:r>
      <w:r>
        <w:rPr>
          <w:sz w:val="20"/>
        </w:rPr>
        <w:t>órgão</w:t>
      </w:r>
      <w:r>
        <w:rPr>
          <w:spacing w:val="-17"/>
          <w:sz w:val="20"/>
        </w:rPr>
        <w:t xml:space="preserve"> </w:t>
      </w:r>
      <w:r>
        <w:rPr>
          <w:sz w:val="20"/>
        </w:rPr>
        <w:t>ou</w:t>
      </w:r>
      <w:r>
        <w:rPr>
          <w:spacing w:val="-18"/>
          <w:sz w:val="20"/>
        </w:rPr>
        <w:t xml:space="preserve"> </w:t>
      </w:r>
      <w:r>
        <w:rPr>
          <w:sz w:val="20"/>
        </w:rPr>
        <w:t>pela entidade</w:t>
      </w:r>
      <w:r>
        <w:rPr>
          <w:spacing w:val="-14"/>
          <w:sz w:val="20"/>
        </w:rPr>
        <w:t xml:space="preserve"> </w:t>
      </w:r>
      <w:r>
        <w:rPr>
          <w:sz w:val="20"/>
        </w:rPr>
        <w:t>interessada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4"/>
          <w:sz w:val="20"/>
        </w:rPr>
        <w:t xml:space="preserve"> </w:t>
      </w:r>
      <w:r>
        <w:rPr>
          <w:sz w:val="20"/>
        </w:rPr>
        <w:t>intermédio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5"/>
          <w:sz w:val="20"/>
        </w:rPr>
        <w:t xml:space="preserve"> </w:t>
      </w:r>
      <w:r>
        <w:rPr>
          <w:sz w:val="20"/>
        </w:rPr>
        <w:t>contratual,</w:t>
      </w:r>
      <w:r>
        <w:rPr>
          <w:spacing w:val="-16"/>
          <w:sz w:val="20"/>
        </w:rPr>
        <w:t xml:space="preserve"> </w:t>
      </w:r>
      <w:r>
        <w:rPr>
          <w:sz w:val="20"/>
        </w:rPr>
        <w:t>emissão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nota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empenho</w:t>
      </w:r>
      <w:r>
        <w:rPr>
          <w:spacing w:val="-15"/>
          <w:sz w:val="20"/>
        </w:rPr>
        <w:t xml:space="preserve"> </w:t>
      </w:r>
      <w:r>
        <w:rPr>
          <w:sz w:val="20"/>
        </w:rPr>
        <w:t xml:space="preserve">de </w:t>
      </w:r>
      <w:r>
        <w:rPr>
          <w:spacing w:val="-6"/>
          <w:sz w:val="20"/>
        </w:rPr>
        <w:t>despesa,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autorização de compra ou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outro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instrumento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hábil,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conforme o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art.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95 da Lei nº 14.133,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pacing w:val="-2"/>
          <w:sz w:val="20"/>
        </w:rPr>
        <w:t>2021.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line="278" w:lineRule="auto"/>
        <w:ind w:right="139" w:firstLine="0"/>
        <w:jc w:val="both"/>
        <w:rPr>
          <w:sz w:val="20"/>
        </w:rPr>
      </w:pPr>
      <w:r>
        <w:rPr>
          <w:spacing w:val="-4"/>
          <w:sz w:val="20"/>
        </w:rPr>
        <w:t>Os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contratos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decorrentes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sistema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registro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preços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poderão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ser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alterados,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observado o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art.</w:t>
      </w:r>
      <w:r>
        <w:rPr>
          <w:spacing w:val="-18"/>
          <w:sz w:val="20"/>
        </w:rPr>
        <w:t xml:space="preserve"> </w:t>
      </w:r>
      <w:r>
        <w:rPr>
          <w:spacing w:val="-4"/>
          <w:sz w:val="20"/>
        </w:rPr>
        <w:t>124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Lei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nº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14.133,</w:t>
      </w:r>
      <w:r>
        <w:rPr>
          <w:spacing w:val="-18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2021.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21" w:line="278" w:lineRule="auto"/>
        <w:ind w:right="139" w:firstLine="0"/>
        <w:jc w:val="both"/>
        <w:rPr>
          <w:sz w:val="20"/>
        </w:rPr>
      </w:pPr>
      <w:r>
        <w:rPr>
          <w:sz w:val="20"/>
        </w:rPr>
        <w:t>Após a homologação da licitação ou da contratação direta, deverão ser observadas as seguintes</w:t>
      </w:r>
      <w:r>
        <w:rPr>
          <w:spacing w:val="-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para formalização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da ata de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preços: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line="278" w:lineRule="auto"/>
        <w:ind w:right="135" w:firstLine="0"/>
        <w:jc w:val="both"/>
        <w:rPr>
          <w:sz w:val="20"/>
        </w:rPr>
      </w:pPr>
      <w:r>
        <w:rPr>
          <w:sz w:val="20"/>
        </w:rPr>
        <w:t>Serão</w:t>
      </w:r>
      <w:r>
        <w:rPr>
          <w:spacing w:val="-5"/>
          <w:sz w:val="20"/>
        </w:rPr>
        <w:t xml:space="preserve"> </w:t>
      </w:r>
      <w:r>
        <w:rPr>
          <w:sz w:val="20"/>
        </w:rPr>
        <w:t>registra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ata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preços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5"/>
          <w:sz w:val="20"/>
        </w:rPr>
        <w:t xml:space="preserve"> </w:t>
      </w:r>
      <w:r>
        <w:rPr>
          <w:sz w:val="20"/>
        </w:rPr>
        <w:t>quantitativos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adjudicatário,</w:t>
      </w:r>
      <w:r>
        <w:rPr>
          <w:spacing w:val="-6"/>
          <w:sz w:val="20"/>
        </w:rPr>
        <w:t xml:space="preserve"> </w:t>
      </w: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sendo </w:t>
      </w:r>
      <w:r>
        <w:rPr>
          <w:spacing w:val="-4"/>
          <w:sz w:val="20"/>
        </w:rPr>
        <w:t>permitido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ofertar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quantitativo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inferior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ao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máximo</w:t>
      </w:r>
      <w:r>
        <w:rPr>
          <w:spacing w:val="-19"/>
          <w:sz w:val="20"/>
        </w:rPr>
        <w:t xml:space="preserve"> </w:t>
      </w:r>
      <w:r>
        <w:rPr>
          <w:spacing w:val="-4"/>
          <w:sz w:val="20"/>
        </w:rPr>
        <w:t>previsto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no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edital</w:t>
      </w:r>
      <w:r>
        <w:rPr>
          <w:spacing w:val="-17"/>
          <w:sz w:val="20"/>
        </w:rPr>
        <w:t xml:space="preserve"> </w:t>
      </w:r>
      <w:r>
        <w:rPr>
          <w:spacing w:val="-4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se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obrigará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nos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limites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dela;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line="278" w:lineRule="auto"/>
        <w:ind w:right="141" w:firstLine="0"/>
        <w:jc w:val="both"/>
        <w:rPr>
          <w:sz w:val="20"/>
        </w:rPr>
      </w:pPr>
      <w:r>
        <w:rPr>
          <w:spacing w:val="-4"/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incluído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ata,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na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forma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anexo,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registro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dos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licitantes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ou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dos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fornecedores que:</w:t>
      </w:r>
    </w:p>
    <w:p w:rsidR="00170972" w:rsidRDefault="0031265C">
      <w:pPr>
        <w:pStyle w:val="PargrafodaLista"/>
        <w:numPr>
          <w:ilvl w:val="3"/>
          <w:numId w:val="1"/>
        </w:numPr>
        <w:tabs>
          <w:tab w:val="left" w:pos="1525"/>
        </w:tabs>
        <w:spacing w:line="278" w:lineRule="auto"/>
        <w:ind w:right="139" w:firstLine="0"/>
        <w:jc w:val="both"/>
        <w:rPr>
          <w:sz w:val="20"/>
        </w:rPr>
      </w:pPr>
      <w:r>
        <w:rPr>
          <w:sz w:val="20"/>
        </w:rPr>
        <w:t>Aceitarem cotar os bens, as obras ou os serviços com preços iguais aos do adjudicatário, observada a classificação da licitação; e</w:t>
      </w:r>
    </w:p>
    <w:p w:rsidR="00170972" w:rsidRDefault="0031265C">
      <w:pPr>
        <w:pStyle w:val="PargrafodaLista"/>
        <w:numPr>
          <w:ilvl w:val="3"/>
          <w:numId w:val="1"/>
        </w:numPr>
        <w:tabs>
          <w:tab w:val="left" w:pos="1525"/>
        </w:tabs>
        <w:ind w:left="1525" w:hanging="846"/>
        <w:jc w:val="both"/>
        <w:rPr>
          <w:sz w:val="20"/>
        </w:rPr>
      </w:pPr>
      <w:r>
        <w:rPr>
          <w:spacing w:val="-4"/>
          <w:sz w:val="20"/>
        </w:rPr>
        <w:t>Mantiverem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sua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proposta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original.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58" w:line="280" w:lineRule="auto"/>
        <w:ind w:right="143" w:firstLine="0"/>
        <w:jc w:val="both"/>
        <w:rPr>
          <w:sz w:val="20"/>
        </w:rPr>
      </w:pPr>
      <w:r>
        <w:rPr>
          <w:sz w:val="20"/>
        </w:rPr>
        <w:t>Será respeitada, nas contrataçõ</w:t>
      </w:r>
      <w:bookmarkStart w:id="1" w:name="_bookmark0"/>
      <w:bookmarkEnd w:id="1"/>
      <w:r>
        <w:rPr>
          <w:sz w:val="20"/>
        </w:rPr>
        <w:t>es,</w:t>
      </w:r>
      <w:r>
        <w:rPr>
          <w:sz w:val="20"/>
        </w:rPr>
        <w:t xml:space="preserve"> a ordem de classificação dos licitantes ou dos fornecedores registrados na ata.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15" w:line="280" w:lineRule="auto"/>
        <w:ind w:right="133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registro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que</w:t>
      </w:r>
      <w:r>
        <w:rPr>
          <w:spacing w:val="-16"/>
          <w:sz w:val="20"/>
        </w:rPr>
        <w:t xml:space="preserve"> </w:t>
      </w:r>
      <w:r>
        <w:rPr>
          <w:sz w:val="20"/>
        </w:rPr>
        <w:t>se</w:t>
      </w:r>
      <w:r>
        <w:rPr>
          <w:spacing w:val="-17"/>
          <w:sz w:val="20"/>
        </w:rPr>
        <w:t xml:space="preserve"> </w:t>
      </w:r>
      <w:r>
        <w:rPr>
          <w:sz w:val="20"/>
        </w:rPr>
        <w:t>refere</w:t>
      </w:r>
      <w:r>
        <w:rPr>
          <w:spacing w:val="-16"/>
          <w:sz w:val="20"/>
        </w:rPr>
        <w:t xml:space="preserve"> </w:t>
      </w:r>
      <w:r>
        <w:rPr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z w:val="20"/>
        </w:rPr>
        <w:t>item</w:t>
      </w:r>
      <w:r>
        <w:rPr>
          <w:spacing w:val="-16"/>
          <w:sz w:val="20"/>
        </w:rPr>
        <w:t xml:space="preserve"> </w:t>
      </w:r>
      <w:r>
        <w:rPr>
          <w:sz w:val="20"/>
        </w:rPr>
        <w:t>5.4.2tem</w:t>
      </w:r>
      <w:r>
        <w:rPr>
          <w:spacing w:val="-16"/>
          <w:sz w:val="20"/>
        </w:rPr>
        <w:t xml:space="preserve"> </w:t>
      </w:r>
      <w:r>
        <w:rPr>
          <w:sz w:val="20"/>
        </w:rPr>
        <w:t>por</w:t>
      </w:r>
      <w:r>
        <w:rPr>
          <w:spacing w:val="-16"/>
          <w:sz w:val="20"/>
        </w:rPr>
        <w:t xml:space="preserve"> </w:t>
      </w:r>
      <w:r>
        <w:rPr>
          <w:sz w:val="20"/>
        </w:rPr>
        <w:t>objetivo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formação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cadastro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reserva para o caso de impossibilidade de atendimento pelo signatário da ata.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15" w:line="278" w:lineRule="auto"/>
        <w:ind w:right="129" w:firstLine="0"/>
        <w:jc w:val="both"/>
        <w:rPr>
          <w:sz w:val="20"/>
        </w:rPr>
      </w:pPr>
      <w:r>
        <w:rPr>
          <w:spacing w:val="-4"/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fins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ordem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classificação,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os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licitantes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fornecedores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aceitarem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reduzir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 xml:space="preserve">suas </w:t>
      </w:r>
      <w:r>
        <w:rPr>
          <w:sz w:val="20"/>
        </w:rPr>
        <w:t xml:space="preserve">propostas para o preço do adjudicatário antecederão aqueles que mantiverem sua proposta </w:t>
      </w:r>
      <w:r>
        <w:rPr>
          <w:spacing w:val="-2"/>
          <w:sz w:val="20"/>
        </w:rPr>
        <w:t>original.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22"/>
        <w:ind w:left="819" w:hanging="707"/>
        <w:jc w:val="both"/>
        <w:rPr>
          <w:sz w:val="20"/>
        </w:rPr>
      </w:pPr>
      <w:r>
        <w:rPr>
          <w:sz w:val="20"/>
        </w:rPr>
        <w:t>A</w:t>
      </w:r>
      <w:r>
        <w:rPr>
          <w:spacing w:val="7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8"/>
          <w:sz w:val="20"/>
        </w:rPr>
        <w:t xml:space="preserve"> </w:t>
      </w:r>
      <w:r>
        <w:rPr>
          <w:sz w:val="20"/>
        </w:rPr>
        <w:t>dos</w:t>
      </w:r>
      <w:r>
        <w:rPr>
          <w:spacing w:val="8"/>
          <w:sz w:val="20"/>
        </w:rPr>
        <w:t xml:space="preserve"> </w:t>
      </w:r>
      <w:r>
        <w:rPr>
          <w:sz w:val="20"/>
        </w:rPr>
        <w:t>licitantes</w:t>
      </w:r>
      <w:r>
        <w:rPr>
          <w:spacing w:val="8"/>
          <w:sz w:val="20"/>
        </w:rPr>
        <w:t xml:space="preserve"> </w:t>
      </w:r>
      <w:r>
        <w:rPr>
          <w:sz w:val="20"/>
        </w:rPr>
        <w:t>que</w:t>
      </w:r>
      <w:r>
        <w:rPr>
          <w:spacing w:val="8"/>
          <w:sz w:val="20"/>
        </w:rPr>
        <w:t xml:space="preserve"> </w:t>
      </w:r>
      <w:r>
        <w:rPr>
          <w:sz w:val="20"/>
        </w:rPr>
        <w:t>comporão</w:t>
      </w:r>
      <w:r>
        <w:rPr>
          <w:spacing w:val="9"/>
          <w:sz w:val="20"/>
        </w:rPr>
        <w:t xml:space="preserve"> </w:t>
      </w:r>
      <w:r>
        <w:rPr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z w:val="20"/>
        </w:rPr>
        <w:t>cadastro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reserva</w:t>
      </w:r>
      <w:r>
        <w:rPr>
          <w:spacing w:val="10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que</w:t>
      </w:r>
      <w:r>
        <w:rPr>
          <w:spacing w:val="11"/>
          <w:sz w:val="20"/>
        </w:rPr>
        <w:t xml:space="preserve"> </w:t>
      </w:r>
      <w:r>
        <w:rPr>
          <w:sz w:val="20"/>
        </w:rPr>
        <w:t>se</w:t>
      </w:r>
      <w:r>
        <w:rPr>
          <w:spacing w:val="9"/>
          <w:sz w:val="20"/>
        </w:rPr>
        <w:t xml:space="preserve"> </w:t>
      </w:r>
      <w:r>
        <w:rPr>
          <w:sz w:val="20"/>
        </w:rPr>
        <w:t>refere</w:t>
      </w:r>
      <w:r>
        <w:rPr>
          <w:spacing w:val="11"/>
          <w:sz w:val="20"/>
        </w:rPr>
        <w:t xml:space="preserve"> </w:t>
      </w:r>
      <w:r>
        <w:rPr>
          <w:sz w:val="20"/>
        </w:rPr>
        <w:t>o</w:t>
      </w:r>
      <w:r>
        <w:rPr>
          <w:spacing w:val="9"/>
          <w:sz w:val="20"/>
        </w:rPr>
        <w:t xml:space="preserve"> </w:t>
      </w:r>
      <w:r>
        <w:rPr>
          <w:spacing w:val="-4"/>
          <w:sz w:val="20"/>
        </w:rPr>
        <w:t>item</w:t>
      </w:r>
    </w:p>
    <w:p w:rsidR="00170972" w:rsidRDefault="0031265C">
      <w:pPr>
        <w:pStyle w:val="Corpodetexto"/>
        <w:spacing w:before="38" w:line="280" w:lineRule="auto"/>
        <w:ind w:right="140"/>
      </w:pPr>
      <w:hyperlink w:anchor="_bookmark0" w:history="1">
        <w:r>
          <w:t>5.4.2.2</w:t>
        </w:r>
      </w:hyperlink>
      <w:r>
        <w:t xml:space="preserve"> somente será efetuada quando houver necessidade de contratação dos licitantes </w:t>
      </w:r>
      <w:r>
        <w:rPr>
          <w:spacing w:val="-2"/>
        </w:rPr>
        <w:t>remanescentes,</w:t>
      </w:r>
      <w:r>
        <w:rPr>
          <w:spacing w:val="-10"/>
        </w:rPr>
        <w:t xml:space="preserve"> </w:t>
      </w:r>
      <w:r>
        <w:rPr>
          <w:spacing w:val="-2"/>
        </w:rPr>
        <w:t>nas</w:t>
      </w:r>
      <w:r>
        <w:rPr>
          <w:spacing w:val="-8"/>
        </w:rPr>
        <w:t xml:space="preserve"> </w:t>
      </w:r>
      <w:r>
        <w:rPr>
          <w:spacing w:val="-2"/>
        </w:rPr>
        <w:t>seguintes</w:t>
      </w:r>
      <w:r>
        <w:rPr>
          <w:spacing w:val="-8"/>
        </w:rPr>
        <w:t xml:space="preserve"> </w:t>
      </w:r>
      <w:r>
        <w:rPr>
          <w:spacing w:val="-2"/>
        </w:rPr>
        <w:t>hipót</w:t>
      </w:r>
      <w:bookmarkStart w:id="2" w:name="_bookmark1"/>
      <w:bookmarkEnd w:id="2"/>
      <w:r>
        <w:rPr>
          <w:spacing w:val="-2"/>
        </w:rPr>
        <w:t>eses: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15" w:line="280" w:lineRule="auto"/>
        <w:ind w:right="139" w:firstLine="0"/>
        <w:jc w:val="both"/>
        <w:rPr>
          <w:sz w:val="20"/>
        </w:rPr>
      </w:pPr>
      <w:r>
        <w:rPr>
          <w:sz w:val="20"/>
        </w:rPr>
        <w:t>Quando</w:t>
      </w:r>
      <w:r>
        <w:rPr>
          <w:spacing w:val="-18"/>
          <w:sz w:val="20"/>
        </w:rPr>
        <w:t xml:space="preserve"> </w:t>
      </w:r>
      <w:r>
        <w:rPr>
          <w:sz w:val="20"/>
        </w:rPr>
        <w:t>o</w:t>
      </w:r>
      <w:r>
        <w:rPr>
          <w:spacing w:val="-18"/>
          <w:sz w:val="20"/>
        </w:rPr>
        <w:t xml:space="preserve"> </w:t>
      </w:r>
      <w:r>
        <w:rPr>
          <w:sz w:val="20"/>
        </w:rPr>
        <w:t>licitante</w:t>
      </w:r>
      <w:r>
        <w:rPr>
          <w:spacing w:val="-17"/>
          <w:sz w:val="20"/>
        </w:rPr>
        <w:t xml:space="preserve"> </w:t>
      </w:r>
      <w:r>
        <w:rPr>
          <w:sz w:val="20"/>
        </w:rPr>
        <w:t>vencedor</w:t>
      </w:r>
      <w:r>
        <w:rPr>
          <w:spacing w:val="-18"/>
          <w:sz w:val="20"/>
        </w:rPr>
        <w:t xml:space="preserve"> </w:t>
      </w:r>
      <w:r>
        <w:rPr>
          <w:sz w:val="20"/>
        </w:rPr>
        <w:t>não</w:t>
      </w:r>
      <w:r>
        <w:rPr>
          <w:spacing w:val="-17"/>
          <w:sz w:val="20"/>
        </w:rPr>
        <w:t xml:space="preserve"> </w:t>
      </w:r>
      <w:r>
        <w:rPr>
          <w:sz w:val="20"/>
        </w:rPr>
        <w:t>assinar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8"/>
          <w:sz w:val="20"/>
        </w:rPr>
        <w:t xml:space="preserve"> </w:t>
      </w:r>
      <w:r>
        <w:rPr>
          <w:sz w:val="20"/>
        </w:rPr>
        <w:t>ata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registro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preços,</w:t>
      </w:r>
      <w:r>
        <w:rPr>
          <w:spacing w:val="-17"/>
          <w:sz w:val="20"/>
        </w:rPr>
        <w:t xml:space="preserve"> </w:t>
      </w:r>
      <w:r>
        <w:rPr>
          <w:sz w:val="20"/>
        </w:rPr>
        <w:t>no</w:t>
      </w:r>
      <w:r>
        <w:rPr>
          <w:spacing w:val="-18"/>
          <w:sz w:val="20"/>
        </w:rPr>
        <w:t xml:space="preserve"> </w:t>
      </w:r>
      <w:r>
        <w:rPr>
          <w:sz w:val="20"/>
        </w:rPr>
        <w:t>prazo</w:t>
      </w:r>
      <w:r>
        <w:rPr>
          <w:spacing w:val="-18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nas co</w:t>
      </w:r>
      <w:r>
        <w:rPr>
          <w:sz w:val="20"/>
        </w:rPr>
        <w:t>ndições estabelecidos no edital</w:t>
      </w:r>
      <w:r>
        <w:rPr>
          <w:i/>
          <w:sz w:val="20"/>
        </w:rPr>
        <w:t xml:space="preserve">; </w:t>
      </w:r>
      <w:r>
        <w:rPr>
          <w:sz w:val="20"/>
        </w:rPr>
        <w:t>e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16" w:line="278" w:lineRule="auto"/>
        <w:ind w:right="139" w:firstLine="0"/>
        <w:jc w:val="both"/>
        <w:rPr>
          <w:sz w:val="20"/>
        </w:rPr>
      </w:pPr>
      <w:r>
        <w:rPr>
          <w:spacing w:val="-2"/>
          <w:sz w:val="20"/>
        </w:rPr>
        <w:t>Quando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houver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cancelamento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registro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licitante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ou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registro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preços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 xml:space="preserve">nas </w:t>
      </w:r>
      <w:r>
        <w:rPr>
          <w:sz w:val="20"/>
        </w:rPr>
        <w:t>hipóteses</w:t>
      </w:r>
      <w:r>
        <w:rPr>
          <w:spacing w:val="-1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6"/>
          <w:sz w:val="20"/>
        </w:rPr>
        <w:t xml:space="preserve"> </w:t>
      </w:r>
      <w:r>
        <w:rPr>
          <w:sz w:val="20"/>
        </w:rPr>
        <w:t>no</w:t>
      </w:r>
      <w:r>
        <w:rPr>
          <w:spacing w:val="-16"/>
          <w:sz w:val="20"/>
        </w:rPr>
        <w:t xml:space="preserve"> </w:t>
      </w:r>
      <w:r>
        <w:rPr>
          <w:sz w:val="20"/>
        </w:rPr>
        <w:t>item</w:t>
      </w:r>
      <w:r>
        <w:rPr>
          <w:spacing w:val="-13"/>
          <w:sz w:val="20"/>
        </w:rPr>
        <w:t xml:space="preserve"> </w:t>
      </w:r>
      <w:hyperlink w:anchor="_bookmark5" w:history="1">
        <w:r>
          <w:rPr>
            <w:rFonts w:ascii="Arial MT" w:hAnsi="Arial MT"/>
            <w:color w:val="FF0000"/>
            <w:sz w:val="20"/>
          </w:rPr>
          <w:t>9</w:t>
        </w:r>
        <w:r>
          <w:rPr>
            <w:sz w:val="20"/>
          </w:rPr>
          <w:t>.</w:t>
        </w:r>
      </w:hyperlink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19" w:line="280" w:lineRule="auto"/>
        <w:ind w:right="135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preço</w:t>
      </w:r>
      <w:r>
        <w:rPr>
          <w:spacing w:val="-5"/>
          <w:sz w:val="20"/>
        </w:rPr>
        <w:t xml:space="preserve"> </w:t>
      </w:r>
      <w:r>
        <w:rPr>
          <w:sz w:val="20"/>
        </w:rPr>
        <w:t>registrado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indicação</w:t>
      </w:r>
      <w:r>
        <w:rPr>
          <w:spacing w:val="-7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licitantes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-6"/>
          <w:sz w:val="20"/>
        </w:rPr>
        <w:t xml:space="preserve"> </w:t>
      </w:r>
      <w:r>
        <w:rPr>
          <w:sz w:val="20"/>
        </w:rPr>
        <w:t>será</w:t>
      </w:r>
      <w:r>
        <w:rPr>
          <w:spacing w:val="-5"/>
          <w:sz w:val="20"/>
        </w:rPr>
        <w:t xml:space="preserve"> </w:t>
      </w:r>
      <w:r>
        <w:rPr>
          <w:sz w:val="20"/>
        </w:rPr>
        <w:t>divulgado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5"/>
          <w:sz w:val="20"/>
        </w:rPr>
        <w:t xml:space="preserve"> </w:t>
      </w:r>
      <w:r>
        <w:rPr>
          <w:sz w:val="20"/>
        </w:rPr>
        <w:t>PNCP</w:t>
      </w:r>
      <w:r>
        <w:rPr>
          <w:spacing w:val="-6"/>
          <w:sz w:val="20"/>
        </w:rPr>
        <w:t xml:space="preserve"> </w:t>
      </w:r>
      <w:r>
        <w:rPr>
          <w:sz w:val="20"/>
        </w:rPr>
        <w:t>e ficará</w:t>
      </w:r>
      <w:r>
        <w:rPr>
          <w:spacing w:val="-1"/>
          <w:sz w:val="20"/>
        </w:rPr>
        <w:t xml:space="preserve"> </w:t>
      </w:r>
      <w:r>
        <w:rPr>
          <w:sz w:val="20"/>
        </w:rPr>
        <w:t>disponibilizado</w:t>
      </w:r>
      <w:r>
        <w:rPr>
          <w:spacing w:val="-2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vigência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preços.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15" w:line="278" w:lineRule="auto"/>
        <w:ind w:right="135" w:firstLine="0"/>
        <w:jc w:val="both"/>
        <w:rPr>
          <w:sz w:val="20"/>
        </w:rPr>
      </w:pPr>
      <w:r>
        <w:rPr>
          <w:sz w:val="20"/>
        </w:rPr>
        <w:t>Após a homologação da licitação ou da contratação direta, o licitante mais bem classificado ou o fornecedor, no caso da contratação direta, será convocado para assinar a ata de</w:t>
      </w:r>
      <w:r>
        <w:rPr>
          <w:spacing w:val="-18"/>
          <w:sz w:val="20"/>
        </w:rPr>
        <w:t xml:space="preserve"> </w:t>
      </w:r>
      <w:r>
        <w:rPr>
          <w:sz w:val="20"/>
        </w:rPr>
        <w:t>registro</w:t>
      </w:r>
      <w:r>
        <w:rPr>
          <w:spacing w:val="-20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preços,</w:t>
      </w:r>
      <w:r>
        <w:rPr>
          <w:spacing w:val="-21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prazo</w:t>
      </w:r>
      <w:r>
        <w:rPr>
          <w:spacing w:val="-20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nas</w:t>
      </w:r>
      <w:r>
        <w:rPr>
          <w:spacing w:val="-19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7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-20"/>
          <w:sz w:val="20"/>
        </w:rPr>
        <w:t xml:space="preserve"> </w:t>
      </w:r>
      <w:r>
        <w:rPr>
          <w:sz w:val="20"/>
        </w:rPr>
        <w:t>no</w:t>
      </w:r>
      <w:r>
        <w:rPr>
          <w:spacing w:val="-20"/>
          <w:sz w:val="20"/>
        </w:rPr>
        <w:t xml:space="preserve"> </w:t>
      </w:r>
      <w:r>
        <w:rPr>
          <w:sz w:val="20"/>
        </w:rPr>
        <w:t>edital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licitaç</w:t>
      </w:r>
      <w:r>
        <w:rPr>
          <w:sz w:val="20"/>
        </w:rPr>
        <w:t>ão</w:t>
      </w:r>
      <w:r>
        <w:rPr>
          <w:spacing w:val="-20"/>
          <w:sz w:val="20"/>
        </w:rPr>
        <w:t xml:space="preserve"> </w:t>
      </w:r>
      <w:r>
        <w:rPr>
          <w:sz w:val="20"/>
        </w:rPr>
        <w:t>ou</w:t>
      </w:r>
      <w:r>
        <w:rPr>
          <w:spacing w:val="-18"/>
          <w:sz w:val="20"/>
        </w:rPr>
        <w:t xml:space="preserve"> </w:t>
      </w:r>
      <w:r>
        <w:rPr>
          <w:sz w:val="20"/>
        </w:rPr>
        <w:t>no</w:t>
      </w:r>
      <w:r>
        <w:rPr>
          <w:spacing w:val="-20"/>
          <w:sz w:val="20"/>
        </w:rPr>
        <w:t xml:space="preserve"> </w:t>
      </w:r>
      <w:r>
        <w:rPr>
          <w:sz w:val="20"/>
        </w:rPr>
        <w:t>aviso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</w:p>
    <w:p w:rsidR="00170972" w:rsidRDefault="00170972">
      <w:pPr>
        <w:spacing w:line="278" w:lineRule="auto"/>
        <w:jc w:val="both"/>
        <w:rPr>
          <w:sz w:val="20"/>
        </w:rPr>
        <w:sectPr w:rsidR="00170972">
          <w:pgSz w:w="11910" w:h="16840"/>
          <w:pgMar w:top="1320" w:right="1000" w:bottom="1240" w:left="1020" w:header="0" w:footer="1046" w:gutter="0"/>
          <w:cols w:space="720"/>
        </w:sectPr>
      </w:pPr>
    </w:p>
    <w:p w:rsidR="00170972" w:rsidRDefault="0031265C">
      <w:pPr>
        <w:pStyle w:val="Corpodetexto"/>
        <w:spacing w:before="83" w:line="278" w:lineRule="auto"/>
        <w:ind w:right="139"/>
      </w:pPr>
      <w:r>
        <w:rPr>
          <w:spacing w:val="-6"/>
        </w:rPr>
        <w:t>contratação</w:t>
      </w:r>
      <w:r>
        <w:rPr>
          <w:spacing w:val="-12"/>
        </w:rPr>
        <w:t xml:space="preserve"> </w:t>
      </w:r>
      <w:r>
        <w:rPr>
          <w:spacing w:val="-6"/>
        </w:rPr>
        <w:t>direta,</w:t>
      </w:r>
      <w:r>
        <w:rPr>
          <w:spacing w:val="-12"/>
        </w:rPr>
        <w:t xml:space="preserve"> </w:t>
      </w:r>
      <w:r>
        <w:rPr>
          <w:spacing w:val="-6"/>
        </w:rPr>
        <w:t>sob</w:t>
      </w:r>
      <w:r>
        <w:rPr>
          <w:spacing w:val="-11"/>
        </w:rPr>
        <w:t xml:space="preserve"> </w:t>
      </w:r>
      <w:r>
        <w:rPr>
          <w:spacing w:val="-6"/>
        </w:rPr>
        <w:t>pena</w:t>
      </w:r>
      <w:r>
        <w:rPr>
          <w:spacing w:val="-12"/>
        </w:rPr>
        <w:t xml:space="preserve"> </w:t>
      </w:r>
      <w:r>
        <w:rPr>
          <w:spacing w:val="-6"/>
        </w:rPr>
        <w:t>de</w:t>
      </w:r>
      <w:r>
        <w:rPr>
          <w:spacing w:val="-11"/>
        </w:rPr>
        <w:t xml:space="preserve"> </w:t>
      </w:r>
      <w:r>
        <w:rPr>
          <w:spacing w:val="-6"/>
        </w:rPr>
        <w:t>decair</w:t>
      </w:r>
      <w:r>
        <w:rPr>
          <w:spacing w:val="-12"/>
        </w:rPr>
        <w:t xml:space="preserve"> </w:t>
      </w:r>
      <w:r>
        <w:rPr>
          <w:spacing w:val="-6"/>
        </w:rPr>
        <w:t>o</w:t>
      </w:r>
      <w:r>
        <w:rPr>
          <w:spacing w:val="-12"/>
        </w:rPr>
        <w:t xml:space="preserve"> </w:t>
      </w:r>
      <w:r>
        <w:rPr>
          <w:spacing w:val="-6"/>
        </w:rPr>
        <w:t>direito,</w:t>
      </w:r>
      <w:r>
        <w:rPr>
          <w:spacing w:val="-11"/>
        </w:rPr>
        <w:t xml:space="preserve"> </w:t>
      </w:r>
      <w:r>
        <w:rPr>
          <w:spacing w:val="-6"/>
        </w:rPr>
        <w:t>sem</w:t>
      </w:r>
      <w:r>
        <w:rPr>
          <w:spacing w:val="-12"/>
        </w:rPr>
        <w:t xml:space="preserve"> </w:t>
      </w:r>
      <w:r>
        <w:rPr>
          <w:spacing w:val="-6"/>
        </w:rPr>
        <w:t>prejuízo</w:t>
      </w:r>
      <w:r>
        <w:rPr>
          <w:spacing w:val="-11"/>
        </w:rPr>
        <w:t xml:space="preserve"> </w:t>
      </w:r>
      <w:r>
        <w:rPr>
          <w:spacing w:val="-6"/>
        </w:rPr>
        <w:t>das</w:t>
      </w:r>
      <w:r>
        <w:rPr>
          <w:spacing w:val="-12"/>
        </w:rPr>
        <w:t xml:space="preserve"> </w:t>
      </w:r>
      <w:r>
        <w:rPr>
          <w:spacing w:val="-6"/>
        </w:rPr>
        <w:t>sanções</w:t>
      </w:r>
      <w:r>
        <w:rPr>
          <w:spacing w:val="-11"/>
        </w:rPr>
        <w:t xml:space="preserve"> </w:t>
      </w:r>
      <w:r>
        <w:rPr>
          <w:spacing w:val="-6"/>
        </w:rPr>
        <w:t>previstas</w:t>
      </w:r>
      <w:r>
        <w:rPr>
          <w:spacing w:val="-12"/>
        </w:rPr>
        <w:t xml:space="preserve"> </w:t>
      </w:r>
      <w:r>
        <w:rPr>
          <w:spacing w:val="-6"/>
        </w:rPr>
        <w:t>na</w:t>
      </w:r>
      <w:r>
        <w:rPr>
          <w:spacing w:val="-12"/>
        </w:rPr>
        <w:t xml:space="preserve"> </w:t>
      </w:r>
      <w:r>
        <w:rPr>
          <w:spacing w:val="-6"/>
        </w:rPr>
        <w:t>Lei</w:t>
      </w:r>
      <w:r>
        <w:rPr>
          <w:spacing w:val="-11"/>
        </w:rPr>
        <w:t xml:space="preserve"> </w:t>
      </w:r>
      <w:r>
        <w:rPr>
          <w:spacing w:val="-6"/>
        </w:rPr>
        <w:t>nº</w:t>
      </w:r>
      <w:r>
        <w:rPr>
          <w:spacing w:val="-12"/>
        </w:rPr>
        <w:t xml:space="preserve"> </w:t>
      </w:r>
      <w:r>
        <w:rPr>
          <w:spacing w:val="-6"/>
        </w:rPr>
        <w:t xml:space="preserve">14.133, </w:t>
      </w:r>
      <w:r>
        <w:t>de</w:t>
      </w:r>
      <w:r>
        <w:rPr>
          <w:spacing w:val="-2"/>
        </w:rPr>
        <w:t xml:space="preserve"> </w:t>
      </w:r>
      <w:r>
        <w:t>2021.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line="278" w:lineRule="auto"/>
        <w:ind w:right="137" w:firstLine="0"/>
        <w:jc w:val="both"/>
        <w:rPr>
          <w:sz w:val="20"/>
        </w:rPr>
      </w:pPr>
      <w:r>
        <w:rPr>
          <w:sz w:val="20"/>
        </w:rPr>
        <w:t>O prazo de convocação poderá ser prorrogado 1 (uma) vez, por igual período, mediante</w:t>
      </w:r>
      <w:r>
        <w:rPr>
          <w:spacing w:val="-3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fornecedor</w:t>
      </w:r>
      <w:r>
        <w:rPr>
          <w:spacing w:val="-5"/>
          <w:sz w:val="20"/>
        </w:rPr>
        <w:t xml:space="preserve"> </w:t>
      </w:r>
      <w:r>
        <w:rPr>
          <w:sz w:val="20"/>
        </w:rPr>
        <w:t>convocado,</w:t>
      </w:r>
      <w:r>
        <w:rPr>
          <w:spacing w:val="-7"/>
          <w:sz w:val="20"/>
        </w:rPr>
        <w:t xml:space="preserve"> </w:t>
      </w:r>
      <w:r>
        <w:rPr>
          <w:sz w:val="20"/>
        </w:rPr>
        <w:t>desde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apresentada</w:t>
      </w:r>
      <w:r>
        <w:rPr>
          <w:spacing w:val="-3"/>
          <w:sz w:val="20"/>
        </w:rPr>
        <w:t xml:space="preserve"> </w:t>
      </w:r>
      <w:r>
        <w:rPr>
          <w:sz w:val="20"/>
        </w:rPr>
        <w:t>dentro</w:t>
      </w:r>
      <w:r>
        <w:rPr>
          <w:spacing w:val="-5"/>
          <w:sz w:val="20"/>
        </w:rPr>
        <w:t xml:space="preserve"> </w:t>
      </w:r>
      <w:r>
        <w:rPr>
          <w:sz w:val="20"/>
        </w:rPr>
        <w:t>do prazo,</w:t>
      </w:r>
      <w:r>
        <w:rPr>
          <w:spacing w:val="-14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2"/>
          <w:sz w:val="20"/>
        </w:rPr>
        <w:t xml:space="preserve"> </w:t>
      </w:r>
      <w:r>
        <w:rPr>
          <w:sz w:val="20"/>
        </w:rPr>
        <w:t>justificada,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-11"/>
          <w:sz w:val="20"/>
        </w:rPr>
        <w:t xml:space="preserve"> </w:t>
      </w:r>
      <w:r>
        <w:rPr>
          <w:sz w:val="20"/>
        </w:rPr>
        <w:t>seja</w:t>
      </w:r>
      <w:r>
        <w:rPr>
          <w:spacing w:val="-11"/>
          <w:sz w:val="20"/>
        </w:rPr>
        <w:t xml:space="preserve"> </w:t>
      </w:r>
      <w:r>
        <w:rPr>
          <w:sz w:val="20"/>
        </w:rPr>
        <w:t>aceita</w:t>
      </w:r>
      <w:r>
        <w:rPr>
          <w:spacing w:val="-11"/>
          <w:sz w:val="20"/>
        </w:rPr>
        <w:t xml:space="preserve"> </w:t>
      </w:r>
      <w:r>
        <w:rPr>
          <w:sz w:val="20"/>
        </w:rPr>
        <w:t>pela</w:t>
      </w:r>
      <w:r>
        <w:rPr>
          <w:spacing w:val="-9"/>
          <w:sz w:val="20"/>
        </w:rPr>
        <w:t xml:space="preserve"> </w:t>
      </w:r>
      <w:r>
        <w:rPr>
          <w:sz w:val="20"/>
        </w:rPr>
        <w:t>Administraçã</w:t>
      </w:r>
      <w:r>
        <w:rPr>
          <w:color w:val="FF0000"/>
          <w:sz w:val="20"/>
        </w:rPr>
        <w:t>o.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8"/>
        </w:tabs>
        <w:spacing w:before="119" w:line="280" w:lineRule="auto"/>
        <w:ind w:right="138" w:firstLine="0"/>
        <w:jc w:val="both"/>
        <w:rPr>
          <w:sz w:val="20"/>
        </w:rPr>
      </w:pPr>
      <w:r>
        <w:rPr>
          <w:spacing w:val="-2"/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ata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registro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preços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será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assinada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por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meio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assinatura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digital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disponibilizada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 xml:space="preserve">no </w:t>
      </w:r>
      <w:r>
        <w:rPr>
          <w:sz w:val="20"/>
        </w:rPr>
        <w:t>Sistema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Registro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Preços.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8"/>
        </w:tabs>
        <w:spacing w:before="115" w:line="278" w:lineRule="auto"/>
        <w:ind w:right="131" w:firstLine="0"/>
        <w:jc w:val="both"/>
        <w:rPr>
          <w:sz w:val="20"/>
        </w:rPr>
      </w:pPr>
      <w:r>
        <w:rPr>
          <w:sz w:val="20"/>
        </w:rPr>
        <w:t xml:space="preserve">Quando o convocado não assinar a ata de registro de preços no prazo e nas condições estabelecidos no edital ou no aviso de contratação, e observado o disposto no item </w:t>
      </w:r>
      <w:hyperlink w:anchor="_bookmark1" w:history="1">
        <w:r>
          <w:rPr>
            <w:sz w:val="20"/>
          </w:rPr>
          <w:t>5.7,</w:t>
        </w:r>
      </w:hyperlink>
      <w:r>
        <w:rPr>
          <w:sz w:val="20"/>
        </w:rPr>
        <w:t xml:space="preserve"> observando o item 5.7 e subiten</w:t>
      </w:r>
      <w:r>
        <w:rPr>
          <w:sz w:val="20"/>
        </w:rPr>
        <w:t>s, fica facultado à Administração convocar os licitantes remanescentes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cadastro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reserva,</w:t>
      </w:r>
      <w:r>
        <w:rPr>
          <w:spacing w:val="-12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ordem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-12"/>
          <w:sz w:val="20"/>
        </w:rPr>
        <w:t xml:space="preserve"> </w:t>
      </w:r>
      <w:r>
        <w:rPr>
          <w:sz w:val="20"/>
        </w:rPr>
        <w:t>para</w:t>
      </w:r>
      <w:r>
        <w:rPr>
          <w:spacing w:val="-7"/>
          <w:sz w:val="20"/>
        </w:rPr>
        <w:t xml:space="preserve"> </w:t>
      </w:r>
      <w:r>
        <w:rPr>
          <w:sz w:val="20"/>
        </w:rPr>
        <w:t>fazê-lo</w:t>
      </w:r>
      <w:r>
        <w:rPr>
          <w:spacing w:val="-10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igual</w:t>
      </w:r>
      <w:r>
        <w:rPr>
          <w:spacing w:val="-9"/>
          <w:sz w:val="20"/>
        </w:rPr>
        <w:t xml:space="preserve"> </w:t>
      </w:r>
      <w:r>
        <w:rPr>
          <w:sz w:val="20"/>
        </w:rPr>
        <w:t>prazo</w:t>
      </w:r>
      <w:r>
        <w:rPr>
          <w:spacing w:val="-10"/>
          <w:sz w:val="20"/>
        </w:rPr>
        <w:t xml:space="preserve"> </w:t>
      </w:r>
      <w:r>
        <w:rPr>
          <w:sz w:val="20"/>
        </w:rPr>
        <w:t>e nas condições propostas pelo primeiro classificado.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8"/>
        </w:tabs>
        <w:spacing w:before="122" w:line="278" w:lineRule="auto"/>
        <w:ind w:right="136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hipótese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nenhum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7"/>
          <w:sz w:val="20"/>
        </w:rPr>
        <w:t xml:space="preserve"> </w:t>
      </w:r>
      <w:r>
        <w:rPr>
          <w:sz w:val="20"/>
        </w:rPr>
        <w:t>licitantes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trata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item</w:t>
      </w:r>
      <w:r>
        <w:rPr>
          <w:spacing w:val="-5"/>
          <w:sz w:val="20"/>
        </w:rPr>
        <w:t xml:space="preserve"> </w:t>
      </w:r>
      <w:r>
        <w:rPr>
          <w:sz w:val="20"/>
        </w:rPr>
        <w:t>5.4.2.1,</w:t>
      </w:r>
      <w:r>
        <w:rPr>
          <w:spacing w:val="-8"/>
          <w:sz w:val="20"/>
        </w:rPr>
        <w:t xml:space="preserve"> </w:t>
      </w:r>
      <w:r>
        <w:rPr>
          <w:sz w:val="20"/>
        </w:rPr>
        <w:t>aceitar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nos </w:t>
      </w:r>
      <w:r>
        <w:rPr>
          <w:spacing w:val="-2"/>
          <w:sz w:val="20"/>
        </w:rPr>
        <w:t>termos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item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anterior,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Administração,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observados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estimado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sua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eventual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 xml:space="preserve">atualização </w:t>
      </w:r>
      <w:r>
        <w:rPr>
          <w:sz w:val="20"/>
        </w:rPr>
        <w:t>nos termos do edital, poderá: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19" w:line="278" w:lineRule="auto"/>
        <w:ind w:right="140" w:firstLine="0"/>
        <w:jc w:val="both"/>
        <w:rPr>
          <w:sz w:val="20"/>
        </w:rPr>
      </w:pPr>
      <w:r>
        <w:rPr>
          <w:sz w:val="20"/>
        </w:rPr>
        <w:t xml:space="preserve">Convocar para negociação os demais licitantes ou fornecedores remanescentes </w:t>
      </w:r>
      <w:r>
        <w:rPr>
          <w:spacing w:val="-2"/>
          <w:sz w:val="20"/>
        </w:rPr>
        <w:t>cujos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preços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foram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registrados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sem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redução,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observada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ordem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classificação,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com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vistas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 xml:space="preserve">à </w:t>
      </w:r>
      <w:r>
        <w:rPr>
          <w:sz w:val="20"/>
        </w:rPr>
        <w:t>obtenção de preço melhor, mesmo que acima do preço do adjudicatário; ou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22" w:line="278" w:lineRule="auto"/>
        <w:ind w:right="141" w:firstLine="0"/>
        <w:jc w:val="both"/>
        <w:rPr>
          <w:sz w:val="20"/>
        </w:rPr>
      </w:pPr>
      <w:r>
        <w:rPr>
          <w:sz w:val="20"/>
        </w:rPr>
        <w:t>Adjudicar e firmar o contrato nas condições ofertadas pelos licitantes ou fornecedores</w:t>
      </w:r>
      <w:r>
        <w:rPr>
          <w:spacing w:val="-18"/>
          <w:sz w:val="20"/>
        </w:rPr>
        <w:t xml:space="preserve"> </w:t>
      </w:r>
      <w:r>
        <w:rPr>
          <w:sz w:val="20"/>
        </w:rPr>
        <w:t>remanescentes,</w:t>
      </w:r>
      <w:r>
        <w:rPr>
          <w:spacing w:val="-18"/>
          <w:sz w:val="20"/>
        </w:rPr>
        <w:t xml:space="preserve"> </w:t>
      </w:r>
      <w:r>
        <w:rPr>
          <w:sz w:val="20"/>
        </w:rPr>
        <w:t>atendida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8"/>
          <w:sz w:val="20"/>
        </w:rPr>
        <w:t xml:space="preserve"> </w:t>
      </w:r>
      <w:r>
        <w:rPr>
          <w:sz w:val="20"/>
        </w:rPr>
        <w:t>ordem</w:t>
      </w:r>
      <w:r>
        <w:rPr>
          <w:spacing w:val="-17"/>
          <w:sz w:val="20"/>
        </w:rPr>
        <w:t xml:space="preserve"> </w:t>
      </w:r>
      <w:r>
        <w:rPr>
          <w:sz w:val="20"/>
        </w:rPr>
        <w:t>classificatória,</w:t>
      </w:r>
      <w:r>
        <w:rPr>
          <w:spacing w:val="-18"/>
          <w:sz w:val="20"/>
        </w:rPr>
        <w:t xml:space="preserve"> </w:t>
      </w:r>
      <w:r>
        <w:rPr>
          <w:sz w:val="20"/>
        </w:rPr>
        <w:t>quando</w:t>
      </w:r>
      <w:r>
        <w:rPr>
          <w:spacing w:val="-18"/>
          <w:sz w:val="20"/>
        </w:rPr>
        <w:t xml:space="preserve"> </w:t>
      </w:r>
      <w:r>
        <w:rPr>
          <w:sz w:val="20"/>
        </w:rPr>
        <w:t>frustrada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8"/>
          <w:sz w:val="20"/>
        </w:rPr>
        <w:t xml:space="preserve"> </w:t>
      </w:r>
      <w:r>
        <w:rPr>
          <w:sz w:val="20"/>
        </w:rPr>
        <w:t>negociação de melhor condição.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8"/>
        </w:tabs>
        <w:spacing w:before="118" w:line="278" w:lineRule="auto"/>
        <w:ind w:right="140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existência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preços</w:t>
      </w:r>
      <w:r>
        <w:rPr>
          <w:spacing w:val="-12"/>
          <w:sz w:val="20"/>
        </w:rPr>
        <w:t xml:space="preserve"> </w:t>
      </w:r>
      <w:r>
        <w:rPr>
          <w:sz w:val="20"/>
        </w:rPr>
        <w:t>registrados</w:t>
      </w:r>
      <w:r>
        <w:rPr>
          <w:spacing w:val="-13"/>
          <w:sz w:val="20"/>
        </w:rPr>
        <w:t xml:space="preserve"> </w:t>
      </w:r>
      <w:r>
        <w:rPr>
          <w:sz w:val="20"/>
        </w:rPr>
        <w:t>implicará</w:t>
      </w:r>
      <w:r>
        <w:rPr>
          <w:spacing w:val="-1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2"/>
          <w:sz w:val="20"/>
        </w:rPr>
        <w:t xml:space="preserve"> </w:t>
      </w:r>
      <w:r>
        <w:rPr>
          <w:sz w:val="20"/>
        </w:rPr>
        <w:t>nas</w:t>
      </w:r>
      <w:r>
        <w:rPr>
          <w:spacing w:val="-12"/>
          <w:sz w:val="20"/>
        </w:rPr>
        <w:t xml:space="preserve"> </w:t>
      </w:r>
      <w:r>
        <w:rPr>
          <w:sz w:val="20"/>
        </w:rPr>
        <w:t>condições estabelecidas,</w:t>
      </w:r>
      <w:r>
        <w:rPr>
          <w:spacing w:val="-8"/>
          <w:sz w:val="20"/>
        </w:rPr>
        <w:t xml:space="preserve"> </w:t>
      </w:r>
      <w:r>
        <w:rPr>
          <w:sz w:val="20"/>
        </w:rPr>
        <w:t>mas</w:t>
      </w:r>
      <w:r>
        <w:rPr>
          <w:spacing w:val="-5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obrigará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contratar,</w:t>
      </w:r>
      <w:r>
        <w:rPr>
          <w:spacing w:val="-8"/>
          <w:sz w:val="20"/>
        </w:rPr>
        <w:t xml:space="preserve"> </w:t>
      </w:r>
      <w:r>
        <w:rPr>
          <w:sz w:val="20"/>
        </w:rPr>
        <w:t>facultada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 específica para a aquisição pretendida, desde que devidamente justificada.</w:t>
      </w:r>
    </w:p>
    <w:p w:rsidR="00170972" w:rsidRDefault="00170972">
      <w:pPr>
        <w:pStyle w:val="Corpodetexto"/>
        <w:spacing w:before="240"/>
        <w:ind w:left="0"/>
        <w:jc w:val="left"/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7"/>
        </w:tabs>
        <w:ind w:left="677" w:hanging="565"/>
        <w:jc w:val="both"/>
      </w:pPr>
      <w:r>
        <w:rPr>
          <w:spacing w:val="-8"/>
        </w:rPr>
        <w:t>ALTERAÇÃO</w:t>
      </w:r>
      <w:r>
        <w:rPr>
          <w:spacing w:val="2"/>
        </w:rPr>
        <w:t xml:space="preserve"> </w:t>
      </w:r>
      <w:r>
        <w:rPr>
          <w:spacing w:val="-8"/>
        </w:rPr>
        <w:t>OU</w:t>
      </w:r>
      <w:r>
        <w:t xml:space="preserve"> </w:t>
      </w:r>
      <w:r>
        <w:rPr>
          <w:spacing w:val="-8"/>
        </w:rPr>
        <w:t>ATUALIZAÇÃO</w:t>
      </w:r>
      <w:r>
        <w:rPr>
          <w:spacing w:val="2"/>
        </w:rPr>
        <w:t xml:space="preserve"> </w:t>
      </w:r>
      <w:r>
        <w:rPr>
          <w:spacing w:val="-8"/>
        </w:rPr>
        <w:t>DOS</w:t>
      </w:r>
      <w:r>
        <w:t xml:space="preserve"> </w:t>
      </w:r>
      <w:r>
        <w:rPr>
          <w:spacing w:val="-8"/>
        </w:rPr>
        <w:t>PREÇOS</w:t>
      </w:r>
      <w:r>
        <w:t xml:space="preserve"> </w:t>
      </w:r>
      <w:r>
        <w:rPr>
          <w:spacing w:val="-8"/>
        </w:rPr>
        <w:t>REGISTRADOS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59" w:line="278" w:lineRule="auto"/>
        <w:ind w:right="139" w:firstLine="0"/>
        <w:jc w:val="both"/>
        <w:rPr>
          <w:sz w:val="20"/>
        </w:rPr>
      </w:pPr>
      <w:r>
        <w:rPr>
          <w:sz w:val="20"/>
        </w:rPr>
        <w:t>Os preços registrados poderão ser alterados ou atualizados em decorrência de eventual redução</w:t>
      </w:r>
      <w:r>
        <w:rPr>
          <w:spacing w:val="-4"/>
          <w:sz w:val="20"/>
        </w:rPr>
        <w:t xml:space="preserve"> </w:t>
      </w:r>
      <w:r>
        <w:rPr>
          <w:sz w:val="20"/>
        </w:rPr>
        <w:t>dos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4"/>
          <w:sz w:val="20"/>
        </w:rPr>
        <w:t xml:space="preserve"> </w:t>
      </w:r>
      <w:r>
        <w:rPr>
          <w:sz w:val="20"/>
        </w:rPr>
        <w:t>praticados</w:t>
      </w:r>
      <w:r>
        <w:rPr>
          <w:spacing w:val="-5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mercado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eleve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custo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5"/>
          <w:sz w:val="20"/>
        </w:rPr>
        <w:t xml:space="preserve"> </w:t>
      </w:r>
      <w:r>
        <w:rPr>
          <w:sz w:val="20"/>
        </w:rPr>
        <w:t>bens,</w:t>
      </w:r>
      <w:r>
        <w:rPr>
          <w:spacing w:val="-6"/>
          <w:sz w:val="20"/>
        </w:rPr>
        <w:t xml:space="preserve"> </w:t>
      </w:r>
      <w:r>
        <w:rPr>
          <w:sz w:val="20"/>
        </w:rPr>
        <w:t>das</w:t>
      </w:r>
      <w:r>
        <w:rPr>
          <w:spacing w:val="-4"/>
          <w:sz w:val="20"/>
        </w:rPr>
        <w:t xml:space="preserve"> </w:t>
      </w:r>
      <w:r>
        <w:rPr>
          <w:sz w:val="20"/>
        </w:rPr>
        <w:t>obras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ou </w:t>
      </w:r>
      <w:r>
        <w:rPr>
          <w:spacing w:val="-4"/>
          <w:sz w:val="20"/>
        </w:rPr>
        <w:t>dos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serviços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registrados,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nas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seguintes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situações: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21" w:line="278" w:lineRule="auto"/>
        <w:ind w:right="137" w:firstLine="0"/>
        <w:jc w:val="both"/>
        <w:rPr>
          <w:sz w:val="20"/>
        </w:rPr>
      </w:pPr>
      <w:r>
        <w:rPr>
          <w:spacing w:val="-2"/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caso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força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maior,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caso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fortuito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fato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príncipe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ou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decorrência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fatos imprevisíveis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ou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previsíveis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consequências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incalculáveis,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inviabilizem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execução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 xml:space="preserve">ata </w:t>
      </w:r>
      <w:r>
        <w:rPr>
          <w:sz w:val="20"/>
        </w:rPr>
        <w:t>tal</w:t>
      </w:r>
      <w:r>
        <w:rPr>
          <w:spacing w:val="-17"/>
          <w:sz w:val="20"/>
        </w:rPr>
        <w:t xml:space="preserve"> </w:t>
      </w:r>
      <w:r>
        <w:rPr>
          <w:sz w:val="20"/>
        </w:rPr>
        <w:t>como</w:t>
      </w:r>
      <w:r>
        <w:rPr>
          <w:spacing w:val="-18"/>
          <w:sz w:val="20"/>
        </w:rPr>
        <w:t xml:space="preserve"> </w:t>
      </w:r>
      <w:r>
        <w:rPr>
          <w:sz w:val="20"/>
        </w:rPr>
        <w:t>pactuada,</w:t>
      </w:r>
      <w:r>
        <w:rPr>
          <w:spacing w:val="-18"/>
          <w:sz w:val="20"/>
        </w:rPr>
        <w:t xml:space="preserve"> </w:t>
      </w:r>
      <w:r>
        <w:rPr>
          <w:sz w:val="20"/>
        </w:rPr>
        <w:t>nos</w:t>
      </w:r>
      <w:r>
        <w:rPr>
          <w:spacing w:val="-15"/>
          <w:sz w:val="20"/>
        </w:rPr>
        <w:t xml:space="preserve"> </w:t>
      </w:r>
      <w:r>
        <w:rPr>
          <w:sz w:val="20"/>
        </w:rPr>
        <w:t>termos</w:t>
      </w:r>
      <w:r>
        <w:rPr>
          <w:spacing w:val="-18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alínea</w:t>
      </w:r>
      <w:r>
        <w:rPr>
          <w:spacing w:val="-17"/>
          <w:sz w:val="20"/>
        </w:rPr>
        <w:t xml:space="preserve"> </w:t>
      </w:r>
      <w:r>
        <w:rPr>
          <w:sz w:val="20"/>
        </w:rPr>
        <w:t>“d”</w:t>
      </w:r>
      <w:r>
        <w:rPr>
          <w:spacing w:val="-18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inciso</w:t>
      </w:r>
      <w:r>
        <w:rPr>
          <w:spacing w:val="-12"/>
          <w:sz w:val="20"/>
        </w:rPr>
        <w:t xml:space="preserve"> </w:t>
      </w:r>
      <w:r>
        <w:rPr>
          <w:w w:val="90"/>
          <w:sz w:val="20"/>
        </w:rPr>
        <w:t>II</w:t>
      </w:r>
      <w:r>
        <w:rPr>
          <w:spacing w:val="-8"/>
          <w:w w:val="90"/>
          <w:sz w:val="20"/>
        </w:rPr>
        <w:t xml:space="preserve"> </w:t>
      </w:r>
      <w:r>
        <w:rPr>
          <w:sz w:val="20"/>
        </w:rPr>
        <w:t>do</w:t>
      </w:r>
      <w:r>
        <w:rPr>
          <w:spacing w:val="-18"/>
          <w:sz w:val="20"/>
        </w:rPr>
        <w:t xml:space="preserve"> </w:t>
      </w:r>
      <w:r>
        <w:rPr>
          <w:sz w:val="20"/>
        </w:rPr>
        <w:t>caput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art.</w:t>
      </w:r>
      <w:r>
        <w:rPr>
          <w:spacing w:val="-18"/>
          <w:sz w:val="20"/>
        </w:rPr>
        <w:t xml:space="preserve"> </w:t>
      </w:r>
      <w:r>
        <w:rPr>
          <w:sz w:val="20"/>
        </w:rPr>
        <w:t>124</w:t>
      </w:r>
      <w:r>
        <w:rPr>
          <w:spacing w:val="-17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Lei</w:t>
      </w:r>
      <w:r>
        <w:rPr>
          <w:spacing w:val="-17"/>
          <w:sz w:val="20"/>
        </w:rPr>
        <w:t xml:space="preserve"> </w:t>
      </w:r>
      <w:r>
        <w:rPr>
          <w:sz w:val="20"/>
        </w:rPr>
        <w:t>nº</w:t>
      </w:r>
      <w:r>
        <w:rPr>
          <w:spacing w:val="-17"/>
          <w:sz w:val="20"/>
        </w:rPr>
        <w:t xml:space="preserve"> </w:t>
      </w:r>
      <w:r>
        <w:rPr>
          <w:sz w:val="20"/>
        </w:rPr>
        <w:t>14.133, de</w:t>
      </w:r>
      <w:r>
        <w:rPr>
          <w:spacing w:val="-2"/>
          <w:sz w:val="20"/>
        </w:rPr>
        <w:t xml:space="preserve"> </w:t>
      </w:r>
      <w:r>
        <w:rPr>
          <w:sz w:val="20"/>
        </w:rPr>
        <w:t>2021;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line="278" w:lineRule="auto"/>
        <w:ind w:right="137" w:firstLine="0"/>
        <w:jc w:val="both"/>
        <w:rPr>
          <w:sz w:val="20"/>
        </w:rPr>
      </w:pPr>
      <w:r>
        <w:rPr>
          <w:sz w:val="20"/>
        </w:rPr>
        <w:t>Em</w:t>
      </w:r>
      <w:r>
        <w:rPr>
          <w:spacing w:val="-18"/>
          <w:sz w:val="20"/>
        </w:rPr>
        <w:t xml:space="preserve"> </w:t>
      </w:r>
      <w:r>
        <w:rPr>
          <w:sz w:val="20"/>
        </w:rPr>
        <w:t>caso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criação,</w:t>
      </w:r>
      <w:r>
        <w:rPr>
          <w:spacing w:val="-18"/>
          <w:sz w:val="20"/>
        </w:rPr>
        <w:t xml:space="preserve"> </w:t>
      </w:r>
      <w:r>
        <w:rPr>
          <w:sz w:val="20"/>
        </w:rPr>
        <w:t>alteração</w:t>
      </w:r>
      <w:r>
        <w:rPr>
          <w:spacing w:val="-17"/>
          <w:sz w:val="20"/>
        </w:rPr>
        <w:t xml:space="preserve"> </w:t>
      </w:r>
      <w:r>
        <w:rPr>
          <w:sz w:val="20"/>
        </w:rPr>
        <w:t>ou</w:t>
      </w:r>
      <w:r>
        <w:rPr>
          <w:spacing w:val="-18"/>
          <w:sz w:val="20"/>
        </w:rPr>
        <w:t xml:space="preserve"> </w:t>
      </w:r>
      <w:r>
        <w:rPr>
          <w:sz w:val="20"/>
        </w:rPr>
        <w:t>extinção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quaisquer</w:t>
      </w:r>
      <w:r>
        <w:rPr>
          <w:spacing w:val="-17"/>
          <w:sz w:val="20"/>
        </w:rPr>
        <w:t xml:space="preserve"> </w:t>
      </w:r>
      <w:r>
        <w:rPr>
          <w:sz w:val="20"/>
        </w:rPr>
        <w:t>tributos</w:t>
      </w:r>
      <w:r>
        <w:rPr>
          <w:spacing w:val="-17"/>
          <w:sz w:val="20"/>
        </w:rPr>
        <w:t xml:space="preserve"> </w:t>
      </w:r>
      <w:r>
        <w:rPr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z w:val="20"/>
        </w:rPr>
        <w:t>encargos</w:t>
      </w:r>
      <w:r>
        <w:rPr>
          <w:spacing w:val="-18"/>
          <w:sz w:val="20"/>
        </w:rPr>
        <w:t xml:space="preserve"> </w:t>
      </w:r>
      <w:r>
        <w:rPr>
          <w:sz w:val="20"/>
        </w:rPr>
        <w:t xml:space="preserve">legais ou a superveniência de disposições legais, com comprovada repercussão sobre os preços </w:t>
      </w:r>
      <w:r>
        <w:rPr>
          <w:spacing w:val="-2"/>
          <w:sz w:val="20"/>
        </w:rPr>
        <w:t>registrados;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line="280" w:lineRule="auto"/>
        <w:ind w:right="138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-10"/>
          <w:sz w:val="20"/>
        </w:rPr>
        <w:t xml:space="preserve"> </w:t>
      </w:r>
      <w:r>
        <w:rPr>
          <w:sz w:val="20"/>
        </w:rPr>
        <w:t>hipótese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previsão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edital</w:t>
      </w:r>
      <w:r>
        <w:rPr>
          <w:spacing w:val="-10"/>
          <w:sz w:val="20"/>
        </w:rPr>
        <w:t xml:space="preserve"> </w:t>
      </w:r>
      <w:r>
        <w:rPr>
          <w:sz w:val="20"/>
        </w:rPr>
        <w:t>ou</w:t>
      </w:r>
      <w:r>
        <w:rPr>
          <w:spacing w:val="-12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aviso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1"/>
          <w:sz w:val="20"/>
        </w:rPr>
        <w:t xml:space="preserve"> </w:t>
      </w:r>
      <w:r>
        <w:rPr>
          <w:sz w:val="20"/>
        </w:rPr>
        <w:t>direta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cláusula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</w:t>
      </w:r>
      <w:r>
        <w:rPr>
          <w:spacing w:val="-6"/>
          <w:sz w:val="20"/>
        </w:rPr>
        <w:t>reajustamento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ou</w:t>
      </w:r>
      <w:r>
        <w:rPr>
          <w:spacing w:val="-15"/>
          <w:sz w:val="20"/>
        </w:rPr>
        <w:t xml:space="preserve"> </w:t>
      </w:r>
      <w:r>
        <w:rPr>
          <w:spacing w:val="-6"/>
          <w:sz w:val="20"/>
        </w:rPr>
        <w:t>repactuação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sobre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os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preços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registrados,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pacing w:val="-6"/>
          <w:sz w:val="20"/>
        </w:rPr>
        <w:t>termos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Lei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14.133,</w:t>
      </w:r>
      <w:r>
        <w:rPr>
          <w:spacing w:val="-17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2021.</w:t>
      </w:r>
    </w:p>
    <w:p w:rsidR="00170972" w:rsidRDefault="0031265C">
      <w:pPr>
        <w:pStyle w:val="PargrafodaLista"/>
        <w:numPr>
          <w:ilvl w:val="3"/>
          <w:numId w:val="1"/>
        </w:numPr>
        <w:tabs>
          <w:tab w:val="left" w:pos="1525"/>
        </w:tabs>
        <w:spacing w:before="115" w:line="280" w:lineRule="auto"/>
        <w:ind w:right="140" w:firstLine="0"/>
        <w:jc w:val="both"/>
        <w:rPr>
          <w:sz w:val="20"/>
        </w:rPr>
      </w:pPr>
      <w:r>
        <w:rPr>
          <w:sz w:val="20"/>
        </w:rPr>
        <w:t>No caso do reajustamento, deverá ser respeitada a contagem da anualidade e o índice previstos para a contratação;</w:t>
      </w:r>
    </w:p>
    <w:p w:rsidR="00170972" w:rsidRDefault="0031265C">
      <w:pPr>
        <w:pStyle w:val="PargrafodaLista"/>
        <w:numPr>
          <w:ilvl w:val="3"/>
          <w:numId w:val="1"/>
        </w:numPr>
        <w:tabs>
          <w:tab w:val="left" w:pos="1525"/>
        </w:tabs>
        <w:spacing w:before="115" w:line="278" w:lineRule="auto"/>
        <w:ind w:right="140" w:firstLine="0"/>
        <w:jc w:val="both"/>
        <w:rPr>
          <w:sz w:val="20"/>
        </w:rPr>
      </w:pPr>
      <w:r>
        <w:rPr>
          <w:sz w:val="20"/>
        </w:rPr>
        <w:t>No caso da repactuação, poderá ser a pedido do interessado, conforme critérios definidos para a contratação.</w:t>
      </w:r>
    </w:p>
    <w:p w:rsidR="00170972" w:rsidRDefault="00170972">
      <w:pPr>
        <w:spacing w:line="278" w:lineRule="auto"/>
        <w:jc w:val="both"/>
        <w:rPr>
          <w:sz w:val="20"/>
        </w:rPr>
        <w:sectPr w:rsidR="00170972">
          <w:pgSz w:w="11910" w:h="16840"/>
          <w:pgMar w:top="1320" w:right="1000" w:bottom="1240" w:left="1020" w:header="0" w:footer="1046" w:gutter="0"/>
          <w:cols w:space="720"/>
        </w:sectPr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7"/>
        </w:tabs>
        <w:spacing w:before="84"/>
        <w:ind w:left="677" w:hanging="565"/>
        <w:jc w:val="both"/>
      </w:pPr>
      <w:r>
        <w:rPr>
          <w:spacing w:val="-2"/>
        </w:rPr>
        <w:t>NEGOCIAÇÃO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PREÇOS</w:t>
      </w:r>
      <w:r>
        <w:rPr>
          <w:spacing w:val="-12"/>
        </w:rPr>
        <w:t xml:space="preserve"> </w:t>
      </w:r>
      <w:r>
        <w:rPr>
          <w:spacing w:val="-2"/>
        </w:rPr>
        <w:t>REGISTRADOS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58" w:line="278" w:lineRule="auto"/>
        <w:ind w:right="133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hipótese de o</w:t>
      </w:r>
      <w:r>
        <w:rPr>
          <w:spacing w:val="-2"/>
          <w:sz w:val="20"/>
        </w:rPr>
        <w:t xml:space="preserve"> </w:t>
      </w:r>
      <w:r>
        <w:rPr>
          <w:sz w:val="20"/>
        </w:rPr>
        <w:t>preço 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tornar-se superior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praticado</w:t>
      </w:r>
      <w:r>
        <w:rPr>
          <w:spacing w:val="-2"/>
          <w:sz w:val="20"/>
        </w:rPr>
        <w:t xml:space="preserve"> </w:t>
      </w:r>
      <w:r>
        <w:rPr>
          <w:sz w:val="20"/>
        </w:rPr>
        <w:t>no mercado</w:t>
      </w:r>
      <w:r>
        <w:rPr>
          <w:spacing w:val="-2"/>
          <w:sz w:val="20"/>
        </w:rPr>
        <w:t xml:space="preserve"> </w:t>
      </w:r>
      <w:r>
        <w:rPr>
          <w:sz w:val="20"/>
        </w:rPr>
        <w:t>por motivo</w:t>
      </w:r>
      <w:r>
        <w:rPr>
          <w:spacing w:val="-2"/>
          <w:sz w:val="20"/>
        </w:rPr>
        <w:t xml:space="preserve"> </w:t>
      </w:r>
      <w:r>
        <w:rPr>
          <w:sz w:val="20"/>
        </w:rPr>
        <w:t>superveniente,</w:t>
      </w:r>
      <w:r>
        <w:rPr>
          <w:spacing w:val="-1"/>
          <w:sz w:val="20"/>
        </w:rPr>
        <w:t xml:space="preserve"> </w:t>
      </w:r>
      <w:r>
        <w:rPr>
          <w:sz w:val="20"/>
        </w:rPr>
        <w:t>o órgão ou entidade</w:t>
      </w:r>
      <w:r>
        <w:rPr>
          <w:spacing w:val="-1"/>
          <w:sz w:val="20"/>
        </w:rPr>
        <w:t xml:space="preserve"> </w:t>
      </w:r>
      <w:r>
        <w:rPr>
          <w:sz w:val="20"/>
        </w:rPr>
        <w:t>gerenciadora</w:t>
      </w:r>
      <w:r>
        <w:rPr>
          <w:spacing w:val="-1"/>
          <w:sz w:val="20"/>
        </w:rPr>
        <w:t xml:space="preserve"> </w:t>
      </w:r>
      <w:r>
        <w:rPr>
          <w:sz w:val="20"/>
        </w:rPr>
        <w:t>convocará o</w:t>
      </w:r>
      <w:r>
        <w:rPr>
          <w:spacing w:val="-2"/>
          <w:sz w:val="20"/>
        </w:rPr>
        <w:t xml:space="preserve"> </w:t>
      </w:r>
      <w:r>
        <w:rPr>
          <w:sz w:val="20"/>
        </w:rPr>
        <w:t>fornecedor para</w:t>
      </w:r>
      <w:r>
        <w:rPr>
          <w:spacing w:val="-1"/>
          <w:sz w:val="20"/>
        </w:rPr>
        <w:t xml:space="preserve"> </w:t>
      </w:r>
      <w:r>
        <w:rPr>
          <w:sz w:val="20"/>
        </w:rPr>
        <w:t>negociar a redução do preço regist</w:t>
      </w:r>
      <w:r>
        <w:rPr>
          <w:sz w:val="20"/>
        </w:rPr>
        <w:t>rado.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22" w:line="278" w:lineRule="auto"/>
        <w:ind w:right="132" w:firstLine="0"/>
        <w:jc w:val="both"/>
        <w:rPr>
          <w:sz w:val="20"/>
        </w:rPr>
      </w:pPr>
      <w:r>
        <w:rPr>
          <w:sz w:val="20"/>
        </w:rPr>
        <w:t>Caso não aceite reduzir seu preço aos valores praticados pelo mercado, o fornecedor</w:t>
      </w:r>
      <w:r>
        <w:rPr>
          <w:spacing w:val="-10"/>
          <w:sz w:val="20"/>
        </w:rPr>
        <w:t xml:space="preserve"> </w:t>
      </w:r>
      <w:r>
        <w:rPr>
          <w:sz w:val="20"/>
        </w:rPr>
        <w:t>será</w:t>
      </w:r>
      <w:r>
        <w:rPr>
          <w:spacing w:val="-9"/>
          <w:sz w:val="20"/>
        </w:rPr>
        <w:t xml:space="preserve"> </w:t>
      </w:r>
      <w:r>
        <w:rPr>
          <w:sz w:val="20"/>
        </w:rPr>
        <w:t>liberado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11"/>
          <w:sz w:val="20"/>
        </w:rPr>
        <w:t xml:space="preserve"> </w:t>
      </w:r>
      <w:r>
        <w:rPr>
          <w:sz w:val="20"/>
        </w:rPr>
        <w:t>assumido</w:t>
      </w:r>
      <w:r>
        <w:rPr>
          <w:spacing w:val="-10"/>
          <w:sz w:val="20"/>
        </w:rPr>
        <w:t xml:space="preserve"> </w:t>
      </w:r>
      <w:r>
        <w:rPr>
          <w:sz w:val="20"/>
        </w:rPr>
        <w:t>quanto</w:t>
      </w:r>
      <w:r>
        <w:rPr>
          <w:spacing w:val="-11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item</w:t>
      </w:r>
      <w:r>
        <w:rPr>
          <w:spacing w:val="-9"/>
          <w:sz w:val="20"/>
        </w:rPr>
        <w:t xml:space="preserve"> </w:t>
      </w:r>
      <w:r>
        <w:rPr>
          <w:sz w:val="20"/>
        </w:rPr>
        <w:t>registrado,</w:t>
      </w:r>
      <w:r>
        <w:rPr>
          <w:spacing w:val="-12"/>
          <w:sz w:val="20"/>
        </w:rPr>
        <w:t xml:space="preserve"> </w:t>
      </w:r>
      <w:r>
        <w:rPr>
          <w:sz w:val="20"/>
        </w:rPr>
        <w:t>sem</w:t>
      </w:r>
      <w:r>
        <w:rPr>
          <w:spacing w:val="-10"/>
          <w:sz w:val="20"/>
        </w:rPr>
        <w:t xml:space="preserve"> </w:t>
      </w:r>
      <w:r>
        <w:rPr>
          <w:sz w:val="20"/>
        </w:rPr>
        <w:t>aplicação de penalidades administrativas.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19" w:line="278" w:lineRule="auto"/>
        <w:ind w:right="136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z w:val="20"/>
        </w:rPr>
        <w:t>hipótese</w:t>
      </w:r>
      <w:r>
        <w:rPr>
          <w:spacing w:val="-16"/>
          <w:sz w:val="20"/>
        </w:rPr>
        <w:t xml:space="preserve"> </w:t>
      </w:r>
      <w:r>
        <w:rPr>
          <w:sz w:val="20"/>
        </w:rPr>
        <w:t>prevista</w:t>
      </w:r>
      <w:r>
        <w:rPr>
          <w:spacing w:val="-15"/>
          <w:sz w:val="20"/>
        </w:rPr>
        <w:t xml:space="preserve"> </w:t>
      </w:r>
      <w:r>
        <w:rPr>
          <w:sz w:val="20"/>
        </w:rPr>
        <w:t>no</w:t>
      </w:r>
      <w:r>
        <w:rPr>
          <w:spacing w:val="-17"/>
          <w:sz w:val="20"/>
        </w:rPr>
        <w:t xml:space="preserve"> </w:t>
      </w:r>
      <w:r>
        <w:rPr>
          <w:sz w:val="20"/>
        </w:rPr>
        <w:t>item</w:t>
      </w:r>
      <w:r>
        <w:rPr>
          <w:spacing w:val="-15"/>
          <w:sz w:val="20"/>
        </w:rPr>
        <w:t xml:space="preserve"> </w:t>
      </w:r>
      <w:r>
        <w:rPr>
          <w:sz w:val="20"/>
        </w:rPr>
        <w:t>anterior,</w:t>
      </w:r>
      <w:r>
        <w:rPr>
          <w:spacing w:val="-18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gerenciador</w:t>
      </w:r>
      <w:r>
        <w:rPr>
          <w:spacing w:val="-16"/>
          <w:sz w:val="20"/>
        </w:rPr>
        <w:t xml:space="preserve"> </w:t>
      </w:r>
      <w:r>
        <w:rPr>
          <w:sz w:val="20"/>
        </w:rPr>
        <w:t>convocará</w:t>
      </w:r>
      <w:r>
        <w:rPr>
          <w:spacing w:val="-15"/>
          <w:sz w:val="20"/>
        </w:rPr>
        <w:t xml:space="preserve"> </w:t>
      </w:r>
      <w:r>
        <w:rPr>
          <w:sz w:val="20"/>
        </w:rPr>
        <w:t>os</w:t>
      </w:r>
      <w:r>
        <w:rPr>
          <w:spacing w:val="-16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-17"/>
          <w:sz w:val="20"/>
        </w:rPr>
        <w:t xml:space="preserve"> </w:t>
      </w:r>
      <w:r>
        <w:rPr>
          <w:sz w:val="20"/>
        </w:rPr>
        <w:t>do cadastro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reserva,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ordem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verificar</w:t>
      </w:r>
      <w:r>
        <w:rPr>
          <w:spacing w:val="-5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aceitam</w:t>
      </w:r>
      <w:r>
        <w:rPr>
          <w:spacing w:val="-5"/>
          <w:sz w:val="20"/>
        </w:rPr>
        <w:t xml:space="preserve"> </w:t>
      </w:r>
      <w:r>
        <w:rPr>
          <w:sz w:val="20"/>
        </w:rPr>
        <w:t>reduzir</w:t>
      </w:r>
      <w:r>
        <w:rPr>
          <w:spacing w:val="-5"/>
          <w:sz w:val="20"/>
        </w:rPr>
        <w:t xml:space="preserve"> </w:t>
      </w:r>
      <w:r>
        <w:rPr>
          <w:sz w:val="20"/>
        </w:rPr>
        <w:t>seus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preços </w:t>
      </w:r>
      <w:r>
        <w:rPr>
          <w:spacing w:val="-2"/>
          <w:sz w:val="20"/>
        </w:rPr>
        <w:t>aos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valores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mercado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não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convocará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licitantes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ou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fornecedores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tiveram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seu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registro cancelado.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line="278" w:lineRule="auto"/>
        <w:ind w:right="134" w:firstLine="0"/>
        <w:jc w:val="both"/>
        <w:rPr>
          <w:sz w:val="20"/>
        </w:rPr>
      </w:pPr>
      <w:r>
        <w:rPr>
          <w:sz w:val="20"/>
        </w:rPr>
        <w:t>Se</w:t>
      </w:r>
      <w:r>
        <w:rPr>
          <w:spacing w:val="-16"/>
          <w:sz w:val="20"/>
        </w:rPr>
        <w:t xml:space="preserve"> </w:t>
      </w:r>
      <w:r>
        <w:rPr>
          <w:sz w:val="20"/>
        </w:rPr>
        <w:t>não</w:t>
      </w:r>
      <w:r>
        <w:rPr>
          <w:spacing w:val="-15"/>
          <w:sz w:val="20"/>
        </w:rPr>
        <w:t xml:space="preserve"> </w:t>
      </w:r>
      <w:r>
        <w:rPr>
          <w:sz w:val="20"/>
        </w:rPr>
        <w:t>obtiver</w:t>
      </w:r>
      <w:r>
        <w:rPr>
          <w:spacing w:val="-16"/>
          <w:sz w:val="20"/>
        </w:rPr>
        <w:t xml:space="preserve"> </w:t>
      </w:r>
      <w:r>
        <w:rPr>
          <w:sz w:val="20"/>
        </w:rPr>
        <w:t>êxito</w:t>
      </w:r>
      <w:r>
        <w:rPr>
          <w:spacing w:val="-17"/>
          <w:sz w:val="20"/>
        </w:rPr>
        <w:t xml:space="preserve"> </w:t>
      </w:r>
      <w:r>
        <w:rPr>
          <w:sz w:val="20"/>
        </w:rPr>
        <w:t>nas</w:t>
      </w:r>
      <w:r>
        <w:rPr>
          <w:spacing w:val="-17"/>
          <w:sz w:val="20"/>
        </w:rPr>
        <w:t xml:space="preserve"> </w:t>
      </w:r>
      <w:r>
        <w:rPr>
          <w:sz w:val="20"/>
        </w:rPr>
        <w:t>negociações,</w:t>
      </w:r>
      <w:r>
        <w:rPr>
          <w:spacing w:val="-16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órgão</w:t>
      </w:r>
      <w:r>
        <w:rPr>
          <w:spacing w:val="-15"/>
          <w:sz w:val="20"/>
        </w:rPr>
        <w:t xml:space="preserve"> </w:t>
      </w:r>
      <w:r>
        <w:rPr>
          <w:sz w:val="20"/>
        </w:rPr>
        <w:t>ou</w:t>
      </w:r>
      <w:r>
        <w:rPr>
          <w:spacing w:val="-15"/>
          <w:sz w:val="20"/>
        </w:rPr>
        <w:t xml:space="preserve"> </w:t>
      </w:r>
      <w:r>
        <w:rPr>
          <w:sz w:val="20"/>
        </w:rPr>
        <w:t>entidade</w:t>
      </w:r>
      <w:r>
        <w:rPr>
          <w:spacing w:val="-16"/>
          <w:sz w:val="20"/>
        </w:rPr>
        <w:t xml:space="preserve"> </w:t>
      </w:r>
      <w:r>
        <w:rPr>
          <w:sz w:val="20"/>
        </w:rPr>
        <w:t>gerenciadora</w:t>
      </w:r>
      <w:r>
        <w:rPr>
          <w:spacing w:val="-16"/>
          <w:sz w:val="20"/>
        </w:rPr>
        <w:t xml:space="preserve"> </w:t>
      </w:r>
      <w:r>
        <w:rPr>
          <w:sz w:val="20"/>
        </w:rPr>
        <w:t>procederá ao cancelamento da ata de registro de preços, adotando as medidas cabíveis para obtenção de contratação mais vantajosa.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22" w:line="278" w:lineRule="auto"/>
        <w:ind w:right="133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-11"/>
          <w:sz w:val="20"/>
        </w:rPr>
        <w:t xml:space="preserve"> </w:t>
      </w:r>
      <w:r>
        <w:rPr>
          <w:sz w:val="20"/>
        </w:rPr>
        <w:t>hipótese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redução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preço</w:t>
      </w:r>
      <w:r>
        <w:rPr>
          <w:spacing w:val="-13"/>
          <w:sz w:val="20"/>
        </w:rPr>
        <w:t xml:space="preserve"> </w:t>
      </w:r>
      <w:r>
        <w:rPr>
          <w:sz w:val="20"/>
        </w:rPr>
        <w:t>registrado,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gerenciador</w:t>
      </w:r>
      <w:r>
        <w:rPr>
          <w:spacing w:val="-13"/>
          <w:sz w:val="20"/>
        </w:rPr>
        <w:t xml:space="preserve"> </w:t>
      </w:r>
      <w:r>
        <w:rPr>
          <w:sz w:val="20"/>
        </w:rPr>
        <w:t>comunicará</w:t>
      </w:r>
      <w:r>
        <w:rPr>
          <w:spacing w:val="-11"/>
          <w:sz w:val="20"/>
        </w:rPr>
        <w:t xml:space="preserve"> </w:t>
      </w:r>
      <w:r>
        <w:rPr>
          <w:sz w:val="20"/>
        </w:rPr>
        <w:t>aos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órgãos </w:t>
      </w:r>
      <w:r>
        <w:rPr>
          <w:spacing w:val="-2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às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entidades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que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tiverem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firmado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contratos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decorrentes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ata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registro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preços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para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 xml:space="preserve">que </w:t>
      </w:r>
      <w:r>
        <w:rPr>
          <w:sz w:val="20"/>
        </w:rPr>
        <w:t>avaliem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conveniência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oportunidade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diligenciarem</w:t>
      </w:r>
      <w:r>
        <w:rPr>
          <w:spacing w:val="-3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vistas</w:t>
      </w:r>
      <w:r>
        <w:rPr>
          <w:spacing w:val="-4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alteração </w:t>
      </w:r>
      <w:r>
        <w:rPr>
          <w:spacing w:val="-4"/>
          <w:sz w:val="20"/>
        </w:rPr>
        <w:t>contratual,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observado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disposto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no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art.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124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da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Lei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nº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14.133,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2021.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line="278" w:lineRule="auto"/>
        <w:ind w:right="136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z w:val="20"/>
        </w:rPr>
        <w:t>hipótese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preço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mercado</w:t>
      </w:r>
      <w:r>
        <w:rPr>
          <w:spacing w:val="-11"/>
          <w:sz w:val="20"/>
        </w:rPr>
        <w:t xml:space="preserve"> </w:t>
      </w:r>
      <w:r>
        <w:rPr>
          <w:sz w:val="20"/>
        </w:rPr>
        <w:t>tornar-se</w:t>
      </w:r>
      <w:r>
        <w:rPr>
          <w:spacing w:val="-8"/>
          <w:sz w:val="20"/>
        </w:rPr>
        <w:t xml:space="preserve"> </w:t>
      </w:r>
      <w:r>
        <w:rPr>
          <w:sz w:val="20"/>
        </w:rPr>
        <w:t>superior</w:t>
      </w:r>
      <w:r>
        <w:rPr>
          <w:spacing w:val="-10"/>
          <w:sz w:val="20"/>
        </w:rPr>
        <w:t xml:space="preserve"> </w:t>
      </w:r>
      <w:r>
        <w:rPr>
          <w:sz w:val="20"/>
        </w:rPr>
        <w:t>ao</w:t>
      </w:r>
      <w:r>
        <w:rPr>
          <w:spacing w:val="-9"/>
          <w:sz w:val="20"/>
        </w:rPr>
        <w:t xml:space="preserve"> </w:t>
      </w:r>
      <w:r>
        <w:rPr>
          <w:sz w:val="20"/>
        </w:rPr>
        <w:t>preço</w:t>
      </w:r>
      <w:r>
        <w:rPr>
          <w:spacing w:val="-9"/>
          <w:sz w:val="20"/>
        </w:rPr>
        <w:t xml:space="preserve"> </w:t>
      </w:r>
      <w:r>
        <w:rPr>
          <w:sz w:val="20"/>
        </w:rPr>
        <w:t>registrado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fornecedor não</w:t>
      </w:r>
      <w:r>
        <w:rPr>
          <w:spacing w:val="-8"/>
          <w:sz w:val="20"/>
        </w:rPr>
        <w:t xml:space="preserve"> </w:t>
      </w:r>
      <w:r>
        <w:rPr>
          <w:sz w:val="20"/>
        </w:rPr>
        <w:t>poder</w:t>
      </w:r>
      <w:r>
        <w:rPr>
          <w:spacing w:val="-7"/>
          <w:sz w:val="20"/>
        </w:rPr>
        <w:t xml:space="preserve"> </w:t>
      </w:r>
      <w:r>
        <w:rPr>
          <w:sz w:val="20"/>
        </w:rPr>
        <w:t>cumprir</w:t>
      </w:r>
      <w:r>
        <w:rPr>
          <w:spacing w:val="-7"/>
          <w:sz w:val="20"/>
        </w:rPr>
        <w:t xml:space="preserve"> </w:t>
      </w:r>
      <w:r>
        <w:rPr>
          <w:sz w:val="20"/>
        </w:rPr>
        <w:t>as</w:t>
      </w:r>
      <w:r>
        <w:rPr>
          <w:spacing w:val="-8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8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8"/>
          <w:sz w:val="20"/>
        </w:rPr>
        <w:t xml:space="preserve"> </w:t>
      </w:r>
      <w:r>
        <w:rPr>
          <w:sz w:val="20"/>
        </w:rPr>
        <w:t>na</w:t>
      </w:r>
      <w:r>
        <w:rPr>
          <w:spacing w:val="-7"/>
          <w:sz w:val="20"/>
        </w:rPr>
        <w:t xml:space="preserve"> </w:t>
      </w:r>
      <w:r>
        <w:rPr>
          <w:sz w:val="20"/>
        </w:rPr>
        <w:t>ata,</w:t>
      </w:r>
      <w:r>
        <w:rPr>
          <w:spacing w:val="-11"/>
          <w:sz w:val="20"/>
        </w:rPr>
        <w:t xml:space="preserve"> </w:t>
      </w:r>
      <w:r>
        <w:rPr>
          <w:sz w:val="20"/>
        </w:rPr>
        <w:t>será</w:t>
      </w:r>
      <w:r>
        <w:rPr>
          <w:spacing w:val="-7"/>
          <w:sz w:val="20"/>
        </w:rPr>
        <w:t xml:space="preserve"> </w:t>
      </w:r>
      <w:r>
        <w:rPr>
          <w:sz w:val="20"/>
        </w:rPr>
        <w:t>facultado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6"/>
          <w:sz w:val="20"/>
        </w:rPr>
        <w:t xml:space="preserve"> </w:t>
      </w:r>
      <w:r>
        <w:rPr>
          <w:sz w:val="20"/>
        </w:rPr>
        <w:t>fornecedor</w:t>
      </w:r>
      <w:r>
        <w:rPr>
          <w:spacing w:val="-7"/>
          <w:sz w:val="20"/>
        </w:rPr>
        <w:t xml:space="preserve"> </w:t>
      </w:r>
      <w:r>
        <w:rPr>
          <w:sz w:val="20"/>
        </w:rPr>
        <w:t>requerer</w:t>
      </w:r>
      <w:r>
        <w:rPr>
          <w:spacing w:val="-7"/>
          <w:sz w:val="20"/>
        </w:rPr>
        <w:t xml:space="preserve"> </w:t>
      </w:r>
      <w:r>
        <w:rPr>
          <w:sz w:val="20"/>
        </w:rPr>
        <w:t>ao gerenciador a alteração do preço registrado,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mediante comprovação de fato superveniente que </w:t>
      </w:r>
      <w:r>
        <w:rPr>
          <w:spacing w:val="-2"/>
          <w:sz w:val="20"/>
        </w:rPr>
        <w:t>supostamente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impossibilite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cumprir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compromisso</w:t>
      </w:r>
      <w:bookmarkStart w:id="3" w:name="_bookmark2"/>
      <w:bookmarkEnd w:id="3"/>
      <w:r>
        <w:rPr>
          <w:spacing w:val="-2"/>
          <w:sz w:val="20"/>
        </w:rPr>
        <w:t>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line="278" w:lineRule="auto"/>
        <w:ind w:right="134" w:firstLine="0"/>
        <w:jc w:val="both"/>
        <w:rPr>
          <w:sz w:val="20"/>
        </w:rPr>
      </w:pPr>
      <w:r>
        <w:rPr>
          <w:sz w:val="20"/>
        </w:rPr>
        <w:t>Neste caso,</w:t>
      </w:r>
      <w:r>
        <w:rPr>
          <w:spacing w:val="-1"/>
          <w:sz w:val="20"/>
        </w:rPr>
        <w:t xml:space="preserve"> </w:t>
      </w:r>
      <w:r>
        <w:rPr>
          <w:sz w:val="20"/>
        </w:rPr>
        <w:t>o fornecedor encaminhará,</w:t>
      </w:r>
      <w:r>
        <w:rPr>
          <w:spacing w:val="-1"/>
          <w:sz w:val="20"/>
        </w:rPr>
        <w:t xml:space="preserve"> </w:t>
      </w:r>
      <w:r>
        <w:rPr>
          <w:sz w:val="20"/>
        </w:rPr>
        <w:t>juntamente com o pedido de alteração,</w:t>
      </w:r>
      <w:r>
        <w:rPr>
          <w:spacing w:val="-1"/>
          <w:sz w:val="20"/>
        </w:rPr>
        <w:t xml:space="preserve"> </w:t>
      </w:r>
      <w:r>
        <w:rPr>
          <w:sz w:val="20"/>
        </w:rPr>
        <w:t>a documentação</w:t>
      </w:r>
      <w:r>
        <w:rPr>
          <w:spacing w:val="-9"/>
          <w:sz w:val="20"/>
        </w:rPr>
        <w:t xml:space="preserve"> </w:t>
      </w:r>
      <w:r>
        <w:rPr>
          <w:sz w:val="20"/>
        </w:rPr>
        <w:t>comprobatória</w:t>
      </w:r>
      <w:r>
        <w:rPr>
          <w:spacing w:val="-8"/>
          <w:sz w:val="20"/>
        </w:rPr>
        <w:t xml:space="preserve"> </w:t>
      </w:r>
      <w:r>
        <w:rPr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planilha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custos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demonstre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inviabilidade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preço registrado em relação às condições inicialmente pactuada</w:t>
      </w:r>
      <w:bookmarkStart w:id="4" w:name="_bookmark3"/>
      <w:bookmarkEnd w:id="4"/>
      <w:r>
        <w:rPr>
          <w:sz w:val="20"/>
        </w:rPr>
        <w:t>s.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19" w:line="278" w:lineRule="auto"/>
        <w:ind w:right="135" w:firstLine="0"/>
        <w:jc w:val="both"/>
        <w:rPr>
          <w:sz w:val="20"/>
        </w:rPr>
      </w:pPr>
      <w:r>
        <w:rPr>
          <w:sz w:val="20"/>
        </w:rPr>
        <w:t>Não hipótese de não comprovação da existência de fato superveniente que inviabilize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preço</w:t>
      </w:r>
      <w:r>
        <w:rPr>
          <w:spacing w:val="-8"/>
          <w:sz w:val="20"/>
        </w:rPr>
        <w:t xml:space="preserve"> </w:t>
      </w:r>
      <w:r>
        <w:rPr>
          <w:sz w:val="20"/>
        </w:rPr>
        <w:t>registrado,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pedido</w:t>
      </w:r>
      <w:r>
        <w:rPr>
          <w:spacing w:val="-7"/>
          <w:sz w:val="20"/>
        </w:rPr>
        <w:t xml:space="preserve"> </w:t>
      </w:r>
      <w:r>
        <w:rPr>
          <w:sz w:val="20"/>
        </w:rPr>
        <w:t>será</w:t>
      </w:r>
      <w:r>
        <w:rPr>
          <w:spacing w:val="-9"/>
          <w:sz w:val="20"/>
        </w:rPr>
        <w:t xml:space="preserve"> </w:t>
      </w:r>
      <w:r>
        <w:rPr>
          <w:sz w:val="20"/>
        </w:rPr>
        <w:t>indeferido</w:t>
      </w:r>
      <w:r>
        <w:rPr>
          <w:spacing w:val="-9"/>
          <w:sz w:val="20"/>
        </w:rPr>
        <w:t xml:space="preserve"> </w:t>
      </w:r>
      <w:r>
        <w:rPr>
          <w:sz w:val="20"/>
        </w:rPr>
        <w:t>pelo</w:t>
      </w:r>
      <w:r>
        <w:rPr>
          <w:spacing w:val="-7"/>
          <w:sz w:val="20"/>
        </w:rPr>
        <w:t xml:space="preserve"> </w:t>
      </w:r>
      <w:r>
        <w:rPr>
          <w:sz w:val="20"/>
        </w:rPr>
        <w:t>órgão</w:t>
      </w:r>
      <w:r>
        <w:rPr>
          <w:spacing w:val="-10"/>
          <w:sz w:val="20"/>
        </w:rPr>
        <w:t xml:space="preserve"> </w:t>
      </w:r>
      <w:r>
        <w:rPr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z w:val="20"/>
        </w:rPr>
        <w:t>entidade</w:t>
      </w:r>
      <w:r>
        <w:rPr>
          <w:spacing w:val="-8"/>
          <w:sz w:val="20"/>
        </w:rPr>
        <w:t xml:space="preserve"> </w:t>
      </w:r>
      <w:r>
        <w:rPr>
          <w:sz w:val="20"/>
        </w:rPr>
        <w:t>gerenciadora</w:t>
      </w:r>
      <w:r>
        <w:rPr>
          <w:spacing w:val="-6"/>
          <w:sz w:val="20"/>
        </w:rPr>
        <w:t xml:space="preserve"> </w:t>
      </w:r>
      <w:r>
        <w:rPr>
          <w:sz w:val="20"/>
        </w:rPr>
        <w:t>e o forne</w:t>
      </w:r>
      <w:r>
        <w:rPr>
          <w:sz w:val="20"/>
        </w:rPr>
        <w:t xml:space="preserve">cedor deverá cumprir as obrigações estabelecidas na ata, sob pena de cancelamento </w:t>
      </w:r>
      <w:r>
        <w:rPr>
          <w:spacing w:val="-4"/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seu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registro,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termos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item</w:t>
      </w:r>
      <w:r>
        <w:rPr>
          <w:spacing w:val="-13"/>
          <w:sz w:val="20"/>
        </w:rPr>
        <w:t xml:space="preserve"> </w:t>
      </w:r>
      <w:hyperlink w:anchor="_bookmark6" w:history="1">
        <w:r>
          <w:rPr>
            <w:spacing w:val="-4"/>
            <w:sz w:val="20"/>
          </w:rPr>
          <w:t>9.1,</w:t>
        </w:r>
      </w:hyperlink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sem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prejuízo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das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sanções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Lei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nº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14.133,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 xml:space="preserve">de </w:t>
      </w:r>
      <w:r>
        <w:rPr>
          <w:sz w:val="20"/>
        </w:rPr>
        <w:t>2021, e na legislação aplicável.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22" w:line="278" w:lineRule="auto"/>
        <w:ind w:right="137" w:firstLine="0"/>
        <w:jc w:val="both"/>
        <w:rPr>
          <w:sz w:val="20"/>
        </w:rPr>
      </w:pPr>
      <w:r>
        <w:rPr>
          <w:spacing w:val="-4"/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hipótese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cancelamento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registro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fornecedor,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nos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termos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item</w:t>
      </w:r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 xml:space="preserve">anterior,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gerenciador</w:t>
      </w:r>
      <w:r>
        <w:rPr>
          <w:spacing w:val="-1"/>
          <w:sz w:val="20"/>
        </w:rPr>
        <w:t xml:space="preserve"> </w:t>
      </w:r>
      <w:r>
        <w:rPr>
          <w:sz w:val="20"/>
        </w:rPr>
        <w:t>convocará os</w:t>
      </w:r>
      <w:r>
        <w:rPr>
          <w:spacing w:val="-1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cadastro</w:t>
      </w:r>
      <w:r>
        <w:rPr>
          <w:spacing w:val="-1"/>
          <w:sz w:val="20"/>
        </w:rPr>
        <w:t xml:space="preserve"> </w:t>
      </w:r>
      <w:r>
        <w:rPr>
          <w:sz w:val="20"/>
        </w:rPr>
        <w:t>de reserva,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na ordem de classificação, </w:t>
      </w:r>
      <w:r>
        <w:rPr>
          <w:spacing w:val="-2"/>
          <w:sz w:val="20"/>
        </w:rPr>
        <w:t>para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verificar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se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aceitam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manter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seus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preços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registrados,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observado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disposto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item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5.7.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19" w:line="278" w:lineRule="auto"/>
        <w:ind w:right="136" w:firstLine="0"/>
        <w:jc w:val="both"/>
        <w:rPr>
          <w:sz w:val="20"/>
        </w:rPr>
      </w:pPr>
      <w:r>
        <w:rPr>
          <w:sz w:val="20"/>
        </w:rPr>
        <w:t>Se</w:t>
      </w:r>
      <w:r>
        <w:rPr>
          <w:spacing w:val="-16"/>
          <w:sz w:val="20"/>
        </w:rPr>
        <w:t xml:space="preserve"> </w:t>
      </w:r>
      <w:r>
        <w:rPr>
          <w:sz w:val="20"/>
        </w:rPr>
        <w:t>não</w:t>
      </w:r>
      <w:r>
        <w:rPr>
          <w:spacing w:val="-15"/>
          <w:sz w:val="20"/>
        </w:rPr>
        <w:t xml:space="preserve"> </w:t>
      </w:r>
      <w:r>
        <w:rPr>
          <w:sz w:val="20"/>
        </w:rPr>
        <w:t>obtiver</w:t>
      </w:r>
      <w:r>
        <w:rPr>
          <w:spacing w:val="-16"/>
          <w:sz w:val="20"/>
        </w:rPr>
        <w:t xml:space="preserve"> </w:t>
      </w:r>
      <w:r>
        <w:rPr>
          <w:sz w:val="20"/>
        </w:rPr>
        <w:t>êxito</w:t>
      </w:r>
      <w:r>
        <w:rPr>
          <w:spacing w:val="-17"/>
          <w:sz w:val="20"/>
        </w:rPr>
        <w:t xml:space="preserve"> </w:t>
      </w:r>
      <w:r>
        <w:rPr>
          <w:sz w:val="20"/>
        </w:rPr>
        <w:t>nas</w:t>
      </w:r>
      <w:r>
        <w:rPr>
          <w:spacing w:val="-17"/>
          <w:sz w:val="20"/>
        </w:rPr>
        <w:t xml:space="preserve"> </w:t>
      </w:r>
      <w:r>
        <w:rPr>
          <w:sz w:val="20"/>
        </w:rPr>
        <w:t>negociações,</w:t>
      </w:r>
      <w:r>
        <w:rPr>
          <w:spacing w:val="-16"/>
          <w:sz w:val="20"/>
        </w:rPr>
        <w:t xml:space="preserve"> </w:t>
      </w: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órgão</w:t>
      </w:r>
      <w:r>
        <w:rPr>
          <w:spacing w:val="-15"/>
          <w:sz w:val="20"/>
        </w:rPr>
        <w:t xml:space="preserve"> </w:t>
      </w:r>
      <w:r>
        <w:rPr>
          <w:sz w:val="20"/>
        </w:rPr>
        <w:t>ou</w:t>
      </w:r>
      <w:r>
        <w:rPr>
          <w:spacing w:val="-15"/>
          <w:sz w:val="20"/>
        </w:rPr>
        <w:t xml:space="preserve"> </w:t>
      </w:r>
      <w:r>
        <w:rPr>
          <w:sz w:val="20"/>
        </w:rPr>
        <w:t>entidade</w:t>
      </w:r>
      <w:r>
        <w:rPr>
          <w:spacing w:val="-16"/>
          <w:sz w:val="20"/>
        </w:rPr>
        <w:t xml:space="preserve"> </w:t>
      </w:r>
      <w:r>
        <w:rPr>
          <w:sz w:val="20"/>
        </w:rPr>
        <w:t>gerenciadora</w:t>
      </w:r>
      <w:r>
        <w:rPr>
          <w:spacing w:val="-16"/>
          <w:sz w:val="20"/>
        </w:rPr>
        <w:t xml:space="preserve"> </w:t>
      </w:r>
      <w:r>
        <w:rPr>
          <w:sz w:val="20"/>
        </w:rPr>
        <w:t>procederá ao</w:t>
      </w:r>
      <w:r>
        <w:rPr>
          <w:spacing w:val="-8"/>
          <w:sz w:val="20"/>
        </w:rPr>
        <w:t xml:space="preserve"> </w:t>
      </w:r>
      <w:r>
        <w:rPr>
          <w:sz w:val="20"/>
        </w:rPr>
        <w:t>cancelamento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z w:val="20"/>
        </w:rPr>
        <w:t>ata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registro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preços,</w:t>
      </w:r>
      <w:r>
        <w:rPr>
          <w:spacing w:val="-7"/>
          <w:sz w:val="20"/>
        </w:rPr>
        <w:t xml:space="preserve"> </w:t>
      </w:r>
      <w:r>
        <w:rPr>
          <w:sz w:val="20"/>
        </w:rPr>
        <w:t>nos</w:t>
      </w:r>
      <w:r>
        <w:rPr>
          <w:spacing w:val="-8"/>
          <w:sz w:val="20"/>
        </w:rPr>
        <w:t xml:space="preserve"> </w:t>
      </w:r>
      <w:r>
        <w:rPr>
          <w:sz w:val="20"/>
        </w:rPr>
        <w:t>termos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item </w:t>
      </w:r>
      <w:hyperlink w:anchor="_bookmark7" w:history="1">
        <w:r>
          <w:rPr>
            <w:sz w:val="20"/>
          </w:rPr>
          <w:t>9.4,</w:t>
        </w:r>
      </w:hyperlink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adotará</w:t>
      </w:r>
      <w:r>
        <w:rPr>
          <w:spacing w:val="-7"/>
          <w:sz w:val="20"/>
        </w:rPr>
        <w:t xml:space="preserve"> </w:t>
      </w:r>
      <w:r>
        <w:rPr>
          <w:sz w:val="20"/>
        </w:rPr>
        <w:t>as</w:t>
      </w:r>
      <w:r>
        <w:rPr>
          <w:spacing w:val="-8"/>
          <w:sz w:val="20"/>
        </w:rPr>
        <w:t xml:space="preserve"> </w:t>
      </w:r>
      <w:r>
        <w:rPr>
          <w:sz w:val="20"/>
        </w:rPr>
        <w:t>medidas cabíveis para a obtenção da contratação mais vantajosa.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21" w:line="278" w:lineRule="auto"/>
        <w:ind w:right="129" w:firstLine="0"/>
        <w:jc w:val="both"/>
        <w:rPr>
          <w:sz w:val="20"/>
        </w:rPr>
      </w:pPr>
      <w:r>
        <w:rPr>
          <w:sz w:val="20"/>
        </w:rPr>
        <w:t>N</w:t>
      </w:r>
      <w:r>
        <w:rPr>
          <w:sz w:val="20"/>
        </w:rPr>
        <w:t>a hipótese de comprovação da majoração do preço de mercado que inviabilize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o preço registrado, conforme previsto no item </w:t>
      </w:r>
      <w:hyperlink w:anchor="_bookmark2" w:history="1">
        <w:r>
          <w:rPr>
            <w:sz w:val="20"/>
          </w:rPr>
          <w:t>7.2</w:t>
        </w:r>
      </w:hyperlink>
      <w:r>
        <w:rPr>
          <w:sz w:val="20"/>
        </w:rPr>
        <w:t xml:space="preserve"> e no item </w:t>
      </w:r>
      <w:hyperlink w:anchor="_bookmark3" w:history="1">
        <w:r>
          <w:rPr>
            <w:sz w:val="20"/>
          </w:rPr>
          <w:t>7.2.1,</w:t>
        </w:r>
      </w:hyperlink>
      <w:r>
        <w:rPr>
          <w:sz w:val="20"/>
        </w:rPr>
        <w:t xml:space="preserve"> o órgão ou entidade gerenciadora</w:t>
      </w:r>
      <w:r>
        <w:rPr>
          <w:spacing w:val="-7"/>
          <w:sz w:val="20"/>
        </w:rPr>
        <w:t xml:space="preserve"> </w:t>
      </w:r>
      <w:r>
        <w:rPr>
          <w:sz w:val="20"/>
        </w:rPr>
        <w:t>atualizará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preço</w:t>
      </w:r>
      <w:r>
        <w:rPr>
          <w:spacing w:val="-8"/>
          <w:sz w:val="20"/>
        </w:rPr>
        <w:t xml:space="preserve"> </w:t>
      </w:r>
      <w:r>
        <w:rPr>
          <w:sz w:val="20"/>
        </w:rPr>
        <w:t>re</w:t>
      </w:r>
      <w:r>
        <w:rPr>
          <w:sz w:val="20"/>
        </w:rPr>
        <w:t>gistrado,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acordo</w:t>
      </w:r>
      <w:r>
        <w:rPr>
          <w:spacing w:val="-8"/>
          <w:sz w:val="20"/>
        </w:rPr>
        <w:t xml:space="preserve"> </w:t>
      </w:r>
      <w:r>
        <w:rPr>
          <w:sz w:val="20"/>
        </w:rPr>
        <w:t>com</w:t>
      </w:r>
      <w:r>
        <w:rPr>
          <w:spacing w:val="-7"/>
          <w:sz w:val="20"/>
        </w:rPr>
        <w:t xml:space="preserve"> </w:t>
      </w:r>
      <w:r>
        <w:rPr>
          <w:sz w:val="20"/>
        </w:rPr>
        <w:t>a realidade</w:t>
      </w:r>
      <w:r>
        <w:rPr>
          <w:spacing w:val="-7"/>
          <w:sz w:val="20"/>
        </w:rPr>
        <w:t xml:space="preserve"> </w:t>
      </w:r>
      <w:r>
        <w:rPr>
          <w:sz w:val="20"/>
        </w:rPr>
        <w:t>dos</w:t>
      </w:r>
      <w:r>
        <w:rPr>
          <w:spacing w:val="-8"/>
          <w:sz w:val="20"/>
        </w:rPr>
        <w:t xml:space="preserve"> </w:t>
      </w:r>
      <w:r>
        <w:rPr>
          <w:sz w:val="20"/>
        </w:rPr>
        <w:t>valores</w:t>
      </w:r>
      <w:r>
        <w:rPr>
          <w:spacing w:val="-8"/>
          <w:sz w:val="20"/>
        </w:rPr>
        <w:t xml:space="preserve"> </w:t>
      </w:r>
      <w:r>
        <w:rPr>
          <w:sz w:val="20"/>
        </w:rPr>
        <w:t>praticados pelo</w:t>
      </w:r>
      <w:r>
        <w:rPr>
          <w:spacing w:val="-2"/>
          <w:sz w:val="20"/>
        </w:rPr>
        <w:t xml:space="preserve"> </w:t>
      </w:r>
      <w:r>
        <w:rPr>
          <w:sz w:val="20"/>
        </w:rPr>
        <w:t>mercado.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81"/>
        </w:tabs>
        <w:spacing w:before="121" w:line="278" w:lineRule="auto"/>
        <w:ind w:right="132" w:firstLine="0"/>
        <w:jc w:val="both"/>
        <w:rPr>
          <w:sz w:val="20"/>
        </w:rPr>
      </w:pPr>
      <w:r>
        <w:rPr>
          <w:sz w:val="20"/>
        </w:rPr>
        <w:t xml:space="preserve">O órgão ou entidade gerenciadora comunicará aos órgãos e às entidades que </w:t>
      </w:r>
      <w:r>
        <w:rPr>
          <w:spacing w:val="-2"/>
          <w:sz w:val="20"/>
        </w:rPr>
        <w:t>tiverem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firmado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contratos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decorrentes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ata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registro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preços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sobre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efetiva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alteração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 xml:space="preserve">do </w:t>
      </w:r>
      <w:r>
        <w:rPr>
          <w:sz w:val="20"/>
        </w:rPr>
        <w:t xml:space="preserve">preço registrado, para que avaliem a necessidade de alteração contratual, observado o </w:t>
      </w:r>
      <w:r>
        <w:rPr>
          <w:spacing w:val="-4"/>
          <w:sz w:val="20"/>
        </w:rPr>
        <w:t>disposto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no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art.</w:t>
      </w:r>
      <w:r>
        <w:rPr>
          <w:spacing w:val="-18"/>
          <w:sz w:val="20"/>
        </w:rPr>
        <w:t xml:space="preserve"> </w:t>
      </w:r>
      <w:r>
        <w:rPr>
          <w:spacing w:val="-4"/>
          <w:sz w:val="20"/>
        </w:rPr>
        <w:t>124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Lei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nº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14.133,</w:t>
      </w:r>
      <w:r>
        <w:rPr>
          <w:spacing w:val="-18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pacing w:val="-4"/>
          <w:sz w:val="20"/>
        </w:rPr>
        <w:t>2021.</w:t>
      </w:r>
    </w:p>
    <w:p w:rsidR="00170972" w:rsidRDefault="00170972">
      <w:pPr>
        <w:spacing w:line="278" w:lineRule="auto"/>
        <w:jc w:val="both"/>
        <w:rPr>
          <w:sz w:val="20"/>
        </w:rPr>
        <w:sectPr w:rsidR="00170972">
          <w:pgSz w:w="11910" w:h="16840"/>
          <w:pgMar w:top="1320" w:right="1000" w:bottom="1240" w:left="1020" w:header="0" w:footer="1046" w:gutter="0"/>
          <w:cols w:space="720"/>
        </w:sectPr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7"/>
        </w:tabs>
        <w:spacing w:before="84"/>
        <w:ind w:left="677" w:hanging="565"/>
        <w:jc w:val="both"/>
      </w:pPr>
      <w:r>
        <w:rPr>
          <w:w w:val="90"/>
        </w:rPr>
        <w:t>REMANEJAMENTO</w:t>
      </w:r>
      <w:r>
        <w:rPr>
          <w:spacing w:val="3"/>
        </w:rPr>
        <w:t xml:space="preserve"> </w:t>
      </w:r>
      <w:r>
        <w:rPr>
          <w:w w:val="90"/>
        </w:rPr>
        <w:t>DAS</w:t>
      </w:r>
      <w:r>
        <w:rPr>
          <w:spacing w:val="1"/>
        </w:rPr>
        <w:t xml:space="preserve"> </w:t>
      </w:r>
      <w:r>
        <w:rPr>
          <w:w w:val="90"/>
        </w:rPr>
        <w:t>QUANTIDADES</w:t>
      </w:r>
      <w:r>
        <w:rPr>
          <w:spacing w:val="1"/>
        </w:rPr>
        <w:t xml:space="preserve"> </w:t>
      </w:r>
      <w:r>
        <w:rPr>
          <w:w w:val="90"/>
        </w:rPr>
        <w:t>REGISTRADAS</w:t>
      </w:r>
      <w:r>
        <w:rPr>
          <w:spacing w:val="1"/>
        </w:rPr>
        <w:t xml:space="preserve"> </w:t>
      </w:r>
      <w:r>
        <w:rPr>
          <w:w w:val="90"/>
        </w:rPr>
        <w:t>NA</w:t>
      </w:r>
      <w:r>
        <w:rPr>
          <w:spacing w:val="1"/>
        </w:rPr>
        <w:t xml:space="preserve"> </w:t>
      </w:r>
      <w:r>
        <w:rPr>
          <w:w w:val="90"/>
        </w:rPr>
        <w:t>ATA</w:t>
      </w:r>
      <w:r>
        <w:rPr>
          <w:spacing w:val="1"/>
        </w:rPr>
        <w:t xml:space="preserve"> </w:t>
      </w:r>
      <w:r>
        <w:rPr>
          <w:w w:val="90"/>
        </w:rPr>
        <w:t>DE</w:t>
      </w:r>
      <w:r>
        <w:t xml:space="preserve"> </w:t>
      </w:r>
      <w:r>
        <w:rPr>
          <w:w w:val="90"/>
        </w:rPr>
        <w:t>REGISTRO</w:t>
      </w:r>
      <w:r>
        <w:rPr>
          <w:spacing w:val="2"/>
        </w:rPr>
        <w:t xml:space="preserve"> </w:t>
      </w:r>
      <w:r>
        <w:rPr>
          <w:w w:val="90"/>
        </w:rPr>
        <w:t>DE</w:t>
      </w:r>
      <w:r>
        <w:t xml:space="preserve"> </w:t>
      </w:r>
      <w:r>
        <w:rPr>
          <w:spacing w:val="-2"/>
          <w:w w:val="90"/>
        </w:rPr>
        <w:t>PREÇOS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76"/>
        </w:tabs>
        <w:spacing w:before="158" w:line="278" w:lineRule="auto"/>
        <w:ind w:right="133" w:firstLine="0"/>
        <w:jc w:val="both"/>
        <w:rPr>
          <w:sz w:val="20"/>
        </w:rPr>
      </w:pPr>
      <w:r>
        <w:rPr>
          <w:spacing w:val="-6"/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quantidades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previstas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os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itens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com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preços registrados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nas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atas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registro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z w:val="20"/>
        </w:rPr>
        <w:t xml:space="preserve"> </w:t>
      </w:r>
      <w:r>
        <w:rPr>
          <w:spacing w:val="-6"/>
          <w:sz w:val="20"/>
        </w:rPr>
        <w:t xml:space="preserve">preços </w:t>
      </w:r>
      <w:r>
        <w:rPr>
          <w:sz w:val="20"/>
        </w:rPr>
        <w:t>poderão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remanejadas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4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entidade</w:t>
      </w:r>
      <w:r>
        <w:rPr>
          <w:spacing w:val="-2"/>
          <w:sz w:val="20"/>
        </w:rPr>
        <w:t xml:space="preserve"> </w:t>
      </w:r>
      <w:r>
        <w:rPr>
          <w:sz w:val="20"/>
        </w:rPr>
        <w:t>gerenciadora</w:t>
      </w:r>
      <w:r>
        <w:rPr>
          <w:spacing w:val="-2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órgãos ou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4"/>
          <w:sz w:val="20"/>
        </w:rPr>
        <w:t xml:space="preserve"> </w:t>
      </w:r>
      <w:r>
        <w:rPr>
          <w:sz w:val="20"/>
        </w:rPr>
        <w:t>entidades participantes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participantes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preços.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73"/>
        </w:tabs>
        <w:spacing w:before="122"/>
        <w:ind w:left="873" w:hanging="761"/>
        <w:jc w:val="both"/>
        <w:rPr>
          <w:sz w:val="20"/>
        </w:rPr>
      </w:pPr>
      <w:r>
        <w:rPr>
          <w:spacing w:val="-2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remanejamento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somente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poderá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ser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feito: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9"/>
        </w:tabs>
        <w:spacing w:before="157"/>
        <w:ind w:left="1529" w:hanging="1133"/>
        <w:rPr>
          <w:sz w:val="20"/>
        </w:rPr>
      </w:pP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órgão</w:t>
      </w:r>
      <w:r>
        <w:rPr>
          <w:spacing w:val="-7"/>
          <w:sz w:val="20"/>
        </w:rPr>
        <w:t xml:space="preserve"> </w:t>
      </w:r>
      <w:r>
        <w:rPr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z w:val="20"/>
        </w:rPr>
        <w:t>entidade</w:t>
      </w:r>
      <w:r>
        <w:rPr>
          <w:spacing w:val="-10"/>
          <w:sz w:val="20"/>
        </w:rPr>
        <w:t xml:space="preserve"> </w:t>
      </w:r>
      <w:r>
        <w:rPr>
          <w:sz w:val="20"/>
        </w:rPr>
        <w:t>participante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órgão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z w:val="20"/>
        </w:rPr>
        <w:t>entidade</w:t>
      </w:r>
      <w:r>
        <w:rPr>
          <w:spacing w:val="-8"/>
          <w:sz w:val="20"/>
        </w:rPr>
        <w:t xml:space="preserve"> </w:t>
      </w:r>
      <w:r>
        <w:rPr>
          <w:sz w:val="20"/>
        </w:rPr>
        <w:t>participante;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ou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9"/>
        </w:tabs>
        <w:spacing w:before="161"/>
        <w:ind w:left="1529" w:hanging="1133"/>
        <w:rPr>
          <w:sz w:val="20"/>
        </w:rPr>
      </w:pP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entidade</w:t>
      </w:r>
      <w:r>
        <w:rPr>
          <w:spacing w:val="-4"/>
          <w:sz w:val="20"/>
        </w:rPr>
        <w:t xml:space="preserve"> </w:t>
      </w:r>
      <w:r>
        <w:rPr>
          <w:sz w:val="20"/>
        </w:rPr>
        <w:t>participante</w:t>
      </w:r>
      <w:r>
        <w:rPr>
          <w:spacing w:val="-4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órgão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5"/>
          <w:sz w:val="20"/>
        </w:rPr>
        <w:t xml:space="preserve"> </w:t>
      </w:r>
      <w:r>
        <w:rPr>
          <w:sz w:val="20"/>
        </w:rPr>
        <w:t>entidade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participante.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57" w:line="280" w:lineRule="auto"/>
        <w:ind w:right="136" w:firstLine="0"/>
        <w:jc w:val="both"/>
        <w:rPr>
          <w:sz w:val="20"/>
        </w:rPr>
      </w:pPr>
      <w:r>
        <w:rPr>
          <w:sz w:val="20"/>
        </w:rPr>
        <w:t>O órgão ou entidade gerenciadora que tiver estimado as quantidades que pretende contratar será considerado par</w:t>
      </w:r>
      <w:r>
        <w:rPr>
          <w:sz w:val="20"/>
        </w:rPr>
        <w:t>ticipante para efeito do remanejamento</w:t>
      </w:r>
      <w:bookmarkStart w:id="5" w:name="_bookmark4"/>
      <w:bookmarkEnd w:id="5"/>
      <w:r>
        <w:rPr>
          <w:sz w:val="20"/>
        </w:rPr>
        <w:t>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16" w:line="280" w:lineRule="auto"/>
        <w:ind w:right="135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hipótese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remanejamento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órgão</w:t>
      </w:r>
      <w:r>
        <w:rPr>
          <w:spacing w:val="-13"/>
          <w:sz w:val="20"/>
        </w:rPr>
        <w:t xml:space="preserve"> </w:t>
      </w:r>
      <w:r>
        <w:rPr>
          <w:sz w:val="20"/>
        </w:rPr>
        <w:t>ou</w:t>
      </w:r>
      <w:r>
        <w:rPr>
          <w:spacing w:val="-17"/>
          <w:sz w:val="20"/>
        </w:rPr>
        <w:t xml:space="preserve"> </w:t>
      </w:r>
      <w:r>
        <w:rPr>
          <w:sz w:val="20"/>
        </w:rPr>
        <w:t>entidade</w:t>
      </w:r>
      <w:r>
        <w:rPr>
          <w:spacing w:val="-14"/>
          <w:sz w:val="20"/>
        </w:rPr>
        <w:t xml:space="preserve"> </w:t>
      </w:r>
      <w:r>
        <w:rPr>
          <w:sz w:val="20"/>
        </w:rPr>
        <w:t>participante</w:t>
      </w:r>
      <w:r>
        <w:rPr>
          <w:spacing w:val="-16"/>
          <w:sz w:val="20"/>
        </w:rPr>
        <w:t xml:space="preserve"> </w:t>
      </w:r>
      <w:r>
        <w:rPr>
          <w:sz w:val="20"/>
        </w:rPr>
        <w:t>para</w:t>
      </w:r>
      <w:r>
        <w:rPr>
          <w:spacing w:val="-14"/>
          <w:sz w:val="20"/>
        </w:rPr>
        <w:t xml:space="preserve"> </w:t>
      </w:r>
      <w:r>
        <w:rPr>
          <w:sz w:val="20"/>
        </w:rPr>
        <w:t>órgão</w:t>
      </w:r>
      <w:r>
        <w:rPr>
          <w:spacing w:val="-13"/>
          <w:sz w:val="20"/>
        </w:rPr>
        <w:t xml:space="preserve"> </w:t>
      </w:r>
      <w:r>
        <w:rPr>
          <w:sz w:val="20"/>
        </w:rPr>
        <w:t>ou</w:t>
      </w:r>
      <w:r>
        <w:rPr>
          <w:spacing w:val="-17"/>
          <w:sz w:val="20"/>
        </w:rPr>
        <w:t xml:space="preserve"> </w:t>
      </w:r>
      <w:r>
        <w:rPr>
          <w:sz w:val="20"/>
        </w:rPr>
        <w:t xml:space="preserve">entidade </w:t>
      </w:r>
      <w:r>
        <w:rPr>
          <w:spacing w:val="-4"/>
          <w:sz w:val="20"/>
        </w:rPr>
        <w:t>não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participante,</w:t>
      </w:r>
      <w:r>
        <w:rPr>
          <w:spacing w:val="-17"/>
          <w:sz w:val="20"/>
        </w:rPr>
        <w:t xml:space="preserve"> </w:t>
      </w:r>
      <w:r>
        <w:rPr>
          <w:spacing w:val="-4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observados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os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limites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previstos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art.</w:t>
      </w:r>
      <w:r>
        <w:rPr>
          <w:spacing w:val="-17"/>
          <w:sz w:val="20"/>
        </w:rPr>
        <w:t xml:space="preserve"> </w:t>
      </w:r>
      <w:r>
        <w:rPr>
          <w:spacing w:val="-4"/>
          <w:sz w:val="20"/>
        </w:rPr>
        <w:t>32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Decreto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nº</w:t>
      </w:r>
      <w:r>
        <w:rPr>
          <w:spacing w:val="-14"/>
          <w:sz w:val="20"/>
        </w:rPr>
        <w:t xml:space="preserve"> </w:t>
      </w:r>
      <w:r>
        <w:rPr>
          <w:spacing w:val="-4"/>
          <w:sz w:val="20"/>
        </w:rPr>
        <w:t>11.462,</w:t>
      </w:r>
      <w:r>
        <w:rPr>
          <w:spacing w:val="-17"/>
          <w:sz w:val="20"/>
        </w:rPr>
        <w:t xml:space="preserve"> </w:t>
      </w:r>
      <w:r>
        <w:rPr>
          <w:spacing w:val="-4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4"/>
          <w:sz w:val="20"/>
        </w:rPr>
        <w:t>2023.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15" w:line="278" w:lineRule="auto"/>
        <w:ind w:right="129" w:firstLine="0"/>
        <w:jc w:val="both"/>
        <w:rPr>
          <w:sz w:val="20"/>
        </w:rPr>
      </w:pPr>
      <w:r>
        <w:rPr>
          <w:sz w:val="20"/>
        </w:rPr>
        <w:t>Competirá ao órgão ou à entidade gerenciadora autorizar o remanejamento solicitado, com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redução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quantitativo</w:t>
      </w:r>
      <w:r>
        <w:rPr>
          <w:spacing w:val="-4"/>
          <w:sz w:val="20"/>
        </w:rPr>
        <w:t xml:space="preserve"> </w:t>
      </w:r>
      <w:r>
        <w:rPr>
          <w:sz w:val="20"/>
        </w:rPr>
        <w:t>inicialmente</w:t>
      </w:r>
      <w:r>
        <w:rPr>
          <w:spacing w:val="-3"/>
          <w:sz w:val="20"/>
        </w:rPr>
        <w:t xml:space="preserve"> </w:t>
      </w:r>
      <w:r>
        <w:rPr>
          <w:sz w:val="20"/>
        </w:rPr>
        <w:t>informado</w:t>
      </w:r>
      <w:r>
        <w:rPr>
          <w:spacing w:val="-4"/>
          <w:sz w:val="20"/>
        </w:rPr>
        <w:t xml:space="preserve"> </w:t>
      </w:r>
      <w:r>
        <w:rPr>
          <w:sz w:val="20"/>
        </w:rPr>
        <w:t>pelo</w:t>
      </w:r>
      <w:r>
        <w:rPr>
          <w:spacing w:val="-4"/>
          <w:sz w:val="20"/>
        </w:rPr>
        <w:t xml:space="preserve"> </w:t>
      </w:r>
      <w:r>
        <w:rPr>
          <w:sz w:val="20"/>
        </w:rPr>
        <w:t>órgão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pela</w:t>
      </w:r>
      <w:r>
        <w:rPr>
          <w:spacing w:val="-3"/>
          <w:sz w:val="20"/>
        </w:rPr>
        <w:t xml:space="preserve"> </w:t>
      </w:r>
      <w:r>
        <w:rPr>
          <w:sz w:val="20"/>
        </w:rPr>
        <w:t>entidade</w:t>
      </w:r>
      <w:r>
        <w:rPr>
          <w:spacing w:val="-7"/>
          <w:sz w:val="20"/>
        </w:rPr>
        <w:t xml:space="preserve"> </w:t>
      </w:r>
      <w:r>
        <w:rPr>
          <w:sz w:val="20"/>
        </w:rPr>
        <w:t>participante, desde que haja prévia anuência do órgão ou da entidade que sofrer redução dos</w:t>
      </w:r>
      <w:r>
        <w:rPr>
          <w:sz w:val="20"/>
        </w:rPr>
        <w:t xml:space="preserve"> quantitativos </w:t>
      </w:r>
      <w:r>
        <w:rPr>
          <w:spacing w:val="-2"/>
          <w:sz w:val="20"/>
        </w:rPr>
        <w:t>informados.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21" w:line="278" w:lineRule="auto"/>
        <w:ind w:right="134" w:firstLine="0"/>
        <w:jc w:val="both"/>
        <w:rPr>
          <w:sz w:val="20"/>
        </w:rPr>
      </w:pPr>
      <w:r>
        <w:rPr>
          <w:spacing w:val="-4"/>
          <w:sz w:val="20"/>
        </w:rPr>
        <w:t>Caso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remanejamento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seja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feito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entre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órgãos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entidades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dos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Estados,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Distrito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 xml:space="preserve">Federal </w:t>
      </w:r>
      <w:r>
        <w:rPr>
          <w:sz w:val="20"/>
        </w:rPr>
        <w:t>ou de Municípios distintos, caberá ao fornecedor beneficiário da ata de registro de preços, observadas as condições nela estabelecidas, optar pela aceitação ou não do fornecimento decorrente do remanejamento dos itens.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line="278" w:lineRule="auto"/>
        <w:ind w:right="131" w:firstLine="0"/>
        <w:jc w:val="both"/>
        <w:rPr>
          <w:sz w:val="20"/>
        </w:rPr>
      </w:pP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hipótese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compra</w:t>
      </w:r>
      <w:r>
        <w:rPr>
          <w:spacing w:val="-1"/>
          <w:sz w:val="20"/>
        </w:rPr>
        <w:t xml:space="preserve"> </w:t>
      </w:r>
      <w:r>
        <w:rPr>
          <w:sz w:val="20"/>
        </w:rPr>
        <w:t>centralizada,</w:t>
      </w:r>
      <w:r>
        <w:rPr>
          <w:spacing w:val="-6"/>
          <w:sz w:val="20"/>
        </w:rPr>
        <w:t xml:space="preserve"> </w:t>
      </w:r>
      <w:r>
        <w:rPr>
          <w:sz w:val="20"/>
        </w:rPr>
        <w:t>n</w:t>
      </w:r>
      <w:r>
        <w:rPr>
          <w:sz w:val="20"/>
        </w:rPr>
        <w:t>ão</w:t>
      </w:r>
      <w:r>
        <w:rPr>
          <w:spacing w:val="-4"/>
          <w:sz w:val="20"/>
        </w:rPr>
        <w:t xml:space="preserve"> </w:t>
      </w:r>
      <w:r>
        <w:rPr>
          <w:sz w:val="20"/>
        </w:rPr>
        <w:t>havendo</w:t>
      </w:r>
      <w:r>
        <w:rPr>
          <w:spacing w:val="-3"/>
          <w:sz w:val="20"/>
        </w:rPr>
        <w:t xml:space="preserve"> </w:t>
      </w:r>
      <w:r>
        <w:rPr>
          <w:sz w:val="20"/>
        </w:rPr>
        <w:t>indicação</w:t>
      </w:r>
      <w:r>
        <w:rPr>
          <w:spacing w:val="-4"/>
          <w:sz w:val="20"/>
        </w:rPr>
        <w:t xml:space="preserve"> </w:t>
      </w:r>
      <w:r>
        <w:rPr>
          <w:sz w:val="20"/>
        </w:rPr>
        <w:t>pelo</w:t>
      </w:r>
      <w:r>
        <w:rPr>
          <w:spacing w:val="-4"/>
          <w:sz w:val="20"/>
        </w:rPr>
        <w:t xml:space="preserve"> </w:t>
      </w:r>
      <w:r>
        <w:rPr>
          <w:sz w:val="20"/>
        </w:rPr>
        <w:t>órgão ou</w:t>
      </w:r>
      <w:r>
        <w:rPr>
          <w:spacing w:val="-4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entidade </w:t>
      </w:r>
      <w:r>
        <w:rPr>
          <w:spacing w:val="-2"/>
          <w:sz w:val="20"/>
        </w:rPr>
        <w:t>gerenciadora,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dos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quantitativos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dos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participantes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compra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centralizada,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nos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termos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item</w:t>
      </w:r>
      <w:r>
        <w:rPr>
          <w:spacing w:val="-9"/>
          <w:sz w:val="20"/>
        </w:rPr>
        <w:t xml:space="preserve"> </w:t>
      </w:r>
      <w:hyperlink w:anchor="_bookmark4" w:history="1">
        <w:r>
          <w:rPr>
            <w:spacing w:val="-2"/>
            <w:sz w:val="20"/>
          </w:rPr>
          <w:t>8.3,</w:t>
        </w:r>
      </w:hyperlink>
      <w:r>
        <w:rPr>
          <w:spacing w:val="-2"/>
          <w:sz w:val="20"/>
        </w:rPr>
        <w:t xml:space="preserve"> </w:t>
      </w:r>
      <w:r>
        <w:rPr>
          <w:sz w:val="20"/>
        </w:rPr>
        <w:t xml:space="preserve">a distribuição das quantidades para a execução descentralizada será por meio do </w:t>
      </w:r>
      <w:r>
        <w:rPr>
          <w:spacing w:val="-2"/>
          <w:sz w:val="20"/>
        </w:rPr>
        <w:t>remanejamento.</w:t>
      </w:r>
    </w:p>
    <w:p w:rsidR="00170972" w:rsidRDefault="00170972">
      <w:pPr>
        <w:pStyle w:val="Corpodetexto"/>
        <w:spacing w:before="238"/>
        <w:ind w:left="0"/>
        <w:jc w:val="left"/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7"/>
        </w:tabs>
        <w:ind w:left="677" w:hanging="565"/>
        <w:jc w:val="both"/>
      </w:pPr>
      <w:r>
        <w:rPr>
          <w:w w:val="90"/>
        </w:rPr>
        <w:t>CANCELAMENTO</w:t>
      </w:r>
      <w:r>
        <w:rPr>
          <w:spacing w:val="15"/>
        </w:rPr>
        <w:t xml:space="preserve"> </w:t>
      </w:r>
      <w:r>
        <w:rPr>
          <w:w w:val="90"/>
        </w:rPr>
        <w:t>DO</w:t>
      </w:r>
      <w:r>
        <w:rPr>
          <w:spacing w:val="13"/>
        </w:rPr>
        <w:t xml:space="preserve"> </w:t>
      </w:r>
      <w:r>
        <w:rPr>
          <w:w w:val="90"/>
        </w:rPr>
        <w:t>REGISTRO</w:t>
      </w:r>
      <w:r>
        <w:rPr>
          <w:spacing w:val="15"/>
        </w:rPr>
        <w:t xml:space="preserve"> </w:t>
      </w:r>
      <w:r>
        <w:rPr>
          <w:w w:val="90"/>
        </w:rPr>
        <w:t>DO</w:t>
      </w:r>
      <w:r>
        <w:rPr>
          <w:spacing w:val="13"/>
        </w:rPr>
        <w:t xml:space="preserve"> </w:t>
      </w:r>
      <w:r>
        <w:rPr>
          <w:w w:val="90"/>
        </w:rPr>
        <w:t>LICITANTE</w:t>
      </w:r>
      <w:r>
        <w:rPr>
          <w:spacing w:val="14"/>
        </w:rPr>
        <w:t xml:space="preserve"> </w:t>
      </w:r>
      <w:r>
        <w:rPr>
          <w:w w:val="90"/>
        </w:rPr>
        <w:t>VENCEDOR</w:t>
      </w:r>
      <w:r>
        <w:rPr>
          <w:spacing w:val="15"/>
        </w:rPr>
        <w:t xml:space="preserve"> </w:t>
      </w:r>
      <w:r>
        <w:rPr>
          <w:w w:val="90"/>
        </w:rPr>
        <w:t>E</w:t>
      </w:r>
      <w:r>
        <w:rPr>
          <w:spacing w:val="11"/>
        </w:rPr>
        <w:t xml:space="preserve"> </w:t>
      </w:r>
      <w:r>
        <w:rPr>
          <w:w w:val="90"/>
        </w:rPr>
        <w:t>DOS</w:t>
      </w:r>
      <w:r>
        <w:rPr>
          <w:spacing w:val="14"/>
        </w:rPr>
        <w:t xml:space="preserve"> </w:t>
      </w:r>
      <w:r>
        <w:rPr>
          <w:w w:val="90"/>
        </w:rPr>
        <w:t>PREÇOS</w:t>
      </w:r>
      <w:r>
        <w:rPr>
          <w:spacing w:val="12"/>
        </w:rPr>
        <w:t xml:space="preserve"> </w:t>
      </w:r>
      <w:r>
        <w:rPr>
          <w:spacing w:val="-2"/>
          <w:w w:val="90"/>
        </w:rPr>
        <w:t>REGISTRAD</w:t>
      </w:r>
      <w:bookmarkStart w:id="6" w:name="_bookmark5"/>
      <w:bookmarkEnd w:id="6"/>
      <w:r>
        <w:rPr>
          <w:spacing w:val="-2"/>
          <w:w w:val="90"/>
        </w:rPr>
        <w:t>OS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61"/>
        <w:ind w:left="819" w:hanging="707"/>
        <w:jc w:val="both"/>
        <w:rPr>
          <w:sz w:val="20"/>
        </w:rPr>
      </w:pP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registro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fornecedor</w:t>
      </w:r>
      <w:r>
        <w:rPr>
          <w:spacing w:val="-6"/>
          <w:sz w:val="20"/>
        </w:rPr>
        <w:t xml:space="preserve"> </w:t>
      </w:r>
      <w:r>
        <w:rPr>
          <w:sz w:val="20"/>
        </w:rPr>
        <w:t>será</w:t>
      </w:r>
      <w:r>
        <w:rPr>
          <w:spacing w:val="-9"/>
          <w:sz w:val="20"/>
        </w:rPr>
        <w:t xml:space="preserve"> </w:t>
      </w:r>
      <w:r>
        <w:rPr>
          <w:sz w:val="20"/>
        </w:rPr>
        <w:t>cancelado</w:t>
      </w:r>
      <w:r>
        <w:rPr>
          <w:spacing w:val="-9"/>
          <w:sz w:val="20"/>
        </w:rPr>
        <w:t xml:space="preserve"> </w:t>
      </w:r>
      <w:r>
        <w:rPr>
          <w:sz w:val="20"/>
        </w:rPr>
        <w:t>pelo</w:t>
      </w:r>
      <w:r>
        <w:rPr>
          <w:spacing w:val="-9"/>
          <w:sz w:val="20"/>
        </w:rPr>
        <w:t xml:space="preserve"> </w:t>
      </w:r>
      <w:r>
        <w:rPr>
          <w:sz w:val="20"/>
        </w:rPr>
        <w:t>gerenciador,</w:t>
      </w:r>
      <w:r>
        <w:rPr>
          <w:spacing w:val="-12"/>
          <w:sz w:val="20"/>
        </w:rPr>
        <w:t xml:space="preserve"> </w:t>
      </w:r>
      <w:r>
        <w:rPr>
          <w:sz w:val="20"/>
        </w:rPr>
        <w:t>quando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fornecedor</w:t>
      </w:r>
      <w:bookmarkStart w:id="7" w:name="_bookmark6"/>
      <w:bookmarkEnd w:id="7"/>
      <w:r>
        <w:rPr>
          <w:spacing w:val="-2"/>
          <w:sz w:val="20"/>
        </w:rPr>
        <w:t>: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9"/>
        </w:tabs>
        <w:spacing w:before="158"/>
        <w:ind w:left="1529" w:hanging="1133"/>
        <w:rPr>
          <w:sz w:val="20"/>
        </w:rPr>
      </w:pPr>
      <w:r>
        <w:rPr>
          <w:spacing w:val="-2"/>
          <w:sz w:val="20"/>
        </w:rPr>
        <w:t>Descumpri</w:t>
      </w:r>
      <w:r>
        <w:rPr>
          <w:spacing w:val="-2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condições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ata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registro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preços,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sem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motivo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justificado;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9"/>
        </w:tabs>
        <w:spacing w:before="160" w:line="278" w:lineRule="auto"/>
        <w:ind w:right="138" w:firstLine="0"/>
        <w:rPr>
          <w:sz w:val="20"/>
        </w:rPr>
      </w:pPr>
      <w:r>
        <w:rPr>
          <w:sz w:val="20"/>
        </w:rPr>
        <w:t>Não</w:t>
      </w:r>
      <w:r>
        <w:rPr>
          <w:spacing w:val="-17"/>
          <w:sz w:val="20"/>
        </w:rPr>
        <w:t xml:space="preserve"> </w:t>
      </w:r>
      <w:r>
        <w:rPr>
          <w:sz w:val="20"/>
        </w:rPr>
        <w:t>retirar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nota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empenho,</w:t>
      </w:r>
      <w:r>
        <w:rPr>
          <w:spacing w:val="-17"/>
          <w:sz w:val="20"/>
        </w:rPr>
        <w:t xml:space="preserve"> </w:t>
      </w:r>
      <w:r>
        <w:rPr>
          <w:sz w:val="20"/>
        </w:rPr>
        <w:t>ou</w:t>
      </w:r>
      <w:r>
        <w:rPr>
          <w:spacing w:val="-17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5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18"/>
          <w:sz w:val="20"/>
        </w:rPr>
        <w:t xml:space="preserve"> </w:t>
      </w:r>
      <w:r>
        <w:rPr>
          <w:sz w:val="20"/>
        </w:rPr>
        <w:t>no</w:t>
      </w:r>
      <w:r>
        <w:rPr>
          <w:spacing w:val="-16"/>
          <w:sz w:val="20"/>
        </w:rPr>
        <w:t xml:space="preserve"> </w:t>
      </w:r>
      <w:r>
        <w:rPr>
          <w:sz w:val="20"/>
        </w:rPr>
        <w:t>prazo</w:t>
      </w:r>
      <w:r>
        <w:rPr>
          <w:spacing w:val="-17"/>
          <w:sz w:val="20"/>
        </w:rPr>
        <w:t xml:space="preserve"> </w:t>
      </w:r>
      <w:r>
        <w:rPr>
          <w:sz w:val="20"/>
        </w:rPr>
        <w:t>estabelecido pela</w:t>
      </w:r>
      <w:r>
        <w:rPr>
          <w:spacing w:val="-16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18"/>
          <w:sz w:val="20"/>
        </w:rPr>
        <w:t xml:space="preserve"> </w:t>
      </w:r>
      <w:r>
        <w:rPr>
          <w:sz w:val="20"/>
        </w:rPr>
        <w:t>sem</w:t>
      </w:r>
      <w:r>
        <w:rPr>
          <w:spacing w:val="-15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-18"/>
          <w:sz w:val="20"/>
        </w:rPr>
        <w:t xml:space="preserve"> </w:t>
      </w:r>
      <w:r>
        <w:rPr>
          <w:sz w:val="20"/>
        </w:rPr>
        <w:t>razoável;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9"/>
        </w:tabs>
        <w:spacing w:line="278" w:lineRule="auto"/>
        <w:ind w:right="143" w:firstLine="0"/>
        <w:rPr>
          <w:sz w:val="20"/>
        </w:rPr>
      </w:pPr>
      <w:r>
        <w:rPr>
          <w:spacing w:val="-2"/>
          <w:sz w:val="20"/>
        </w:rPr>
        <w:t>Não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aceitar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manter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seu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preço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registrado,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hipótese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prevista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artigo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27,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§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2º,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do Decreto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nº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11.462,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2023;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ou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84"/>
        </w:tabs>
        <w:spacing w:line="278" w:lineRule="auto"/>
        <w:ind w:right="145" w:firstLine="0"/>
        <w:rPr>
          <w:sz w:val="20"/>
        </w:rPr>
      </w:pPr>
      <w:r>
        <w:rPr>
          <w:w w:val="95"/>
          <w:sz w:val="20"/>
        </w:rPr>
        <w:t>Sofrer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sanção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prevista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nos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incisos</w:t>
      </w:r>
      <w:r>
        <w:rPr>
          <w:spacing w:val="-5"/>
          <w:w w:val="95"/>
          <w:sz w:val="20"/>
        </w:rPr>
        <w:t xml:space="preserve"> </w:t>
      </w:r>
      <w:r>
        <w:rPr>
          <w:w w:val="90"/>
          <w:sz w:val="20"/>
        </w:rPr>
        <w:t xml:space="preserve">III </w:t>
      </w:r>
      <w:r>
        <w:rPr>
          <w:w w:val="95"/>
          <w:sz w:val="20"/>
        </w:rPr>
        <w:t>ou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IV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caput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art.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156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Lei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nº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14.133,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 xml:space="preserve">de </w:t>
      </w:r>
      <w:r>
        <w:rPr>
          <w:spacing w:val="-2"/>
          <w:sz w:val="20"/>
        </w:rPr>
        <w:t>2021.</w:t>
      </w:r>
    </w:p>
    <w:p w:rsidR="00170972" w:rsidRDefault="0031265C">
      <w:pPr>
        <w:pStyle w:val="PargrafodaLista"/>
        <w:numPr>
          <w:ilvl w:val="3"/>
          <w:numId w:val="1"/>
        </w:numPr>
        <w:tabs>
          <w:tab w:val="left" w:pos="1525"/>
        </w:tabs>
        <w:spacing w:line="278" w:lineRule="auto"/>
        <w:ind w:right="138" w:firstLine="0"/>
        <w:jc w:val="both"/>
        <w:rPr>
          <w:sz w:val="20"/>
        </w:rPr>
      </w:pPr>
      <w:r>
        <w:rPr>
          <w:w w:val="95"/>
          <w:sz w:val="20"/>
        </w:rPr>
        <w:t>Na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hipótese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aplicação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sanção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prevista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nos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incisos</w:t>
      </w:r>
      <w:r>
        <w:rPr>
          <w:spacing w:val="-4"/>
          <w:w w:val="95"/>
          <w:sz w:val="20"/>
        </w:rPr>
        <w:t xml:space="preserve"> </w:t>
      </w:r>
      <w:r>
        <w:rPr>
          <w:w w:val="90"/>
          <w:sz w:val="20"/>
        </w:rPr>
        <w:t xml:space="preserve">III </w:t>
      </w:r>
      <w:r>
        <w:rPr>
          <w:w w:val="95"/>
          <w:sz w:val="20"/>
        </w:rPr>
        <w:t>ou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IV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caput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art.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 xml:space="preserve">156 </w:t>
      </w:r>
      <w:r>
        <w:rPr>
          <w:sz w:val="20"/>
        </w:rPr>
        <w:t>da</w:t>
      </w:r>
      <w:r>
        <w:rPr>
          <w:spacing w:val="-18"/>
          <w:sz w:val="20"/>
        </w:rPr>
        <w:t xml:space="preserve"> </w:t>
      </w:r>
      <w:r>
        <w:rPr>
          <w:sz w:val="20"/>
        </w:rPr>
        <w:t>Lei</w:t>
      </w:r>
      <w:r>
        <w:rPr>
          <w:spacing w:val="-18"/>
          <w:sz w:val="20"/>
        </w:rPr>
        <w:t xml:space="preserve"> </w:t>
      </w:r>
      <w:r>
        <w:rPr>
          <w:sz w:val="20"/>
        </w:rPr>
        <w:t>nº</w:t>
      </w:r>
      <w:r>
        <w:rPr>
          <w:spacing w:val="-17"/>
          <w:sz w:val="20"/>
        </w:rPr>
        <w:t xml:space="preserve"> </w:t>
      </w:r>
      <w:r>
        <w:rPr>
          <w:sz w:val="20"/>
        </w:rPr>
        <w:t>14.133,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2021,</w:t>
      </w:r>
      <w:r>
        <w:rPr>
          <w:spacing w:val="-18"/>
          <w:sz w:val="20"/>
        </w:rPr>
        <w:t xml:space="preserve"> </w:t>
      </w:r>
      <w:r>
        <w:rPr>
          <w:sz w:val="20"/>
        </w:rPr>
        <w:t>caso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8"/>
          <w:sz w:val="20"/>
        </w:rPr>
        <w:t xml:space="preserve"> </w:t>
      </w:r>
      <w:r>
        <w:rPr>
          <w:sz w:val="20"/>
        </w:rPr>
        <w:t>aplicada</w:t>
      </w:r>
      <w:r>
        <w:rPr>
          <w:spacing w:val="-17"/>
          <w:sz w:val="20"/>
        </w:rPr>
        <w:t xml:space="preserve"> </w:t>
      </w:r>
      <w:r>
        <w:rPr>
          <w:sz w:val="20"/>
        </w:rPr>
        <w:t>ao</w:t>
      </w:r>
      <w:r>
        <w:rPr>
          <w:spacing w:val="-18"/>
          <w:sz w:val="20"/>
        </w:rPr>
        <w:t xml:space="preserve"> </w:t>
      </w:r>
      <w:r>
        <w:rPr>
          <w:sz w:val="20"/>
        </w:rPr>
        <w:t>fornecedor</w:t>
      </w:r>
      <w:r>
        <w:rPr>
          <w:spacing w:val="-17"/>
          <w:sz w:val="20"/>
        </w:rPr>
        <w:t xml:space="preserve"> </w:t>
      </w:r>
      <w:r>
        <w:rPr>
          <w:sz w:val="20"/>
        </w:rPr>
        <w:t>não</w:t>
      </w:r>
      <w:r>
        <w:rPr>
          <w:spacing w:val="-18"/>
          <w:sz w:val="20"/>
        </w:rPr>
        <w:t xml:space="preserve"> </w:t>
      </w:r>
      <w:r>
        <w:rPr>
          <w:sz w:val="20"/>
        </w:rPr>
        <w:t>ultrapasse</w:t>
      </w:r>
      <w:r>
        <w:rPr>
          <w:spacing w:val="-18"/>
          <w:sz w:val="20"/>
        </w:rPr>
        <w:t xml:space="preserve"> </w:t>
      </w:r>
      <w:r>
        <w:rPr>
          <w:sz w:val="20"/>
        </w:rPr>
        <w:t>o</w:t>
      </w:r>
      <w:r>
        <w:rPr>
          <w:spacing w:val="-17"/>
          <w:sz w:val="20"/>
        </w:rPr>
        <w:t xml:space="preserve"> </w:t>
      </w:r>
      <w:r>
        <w:rPr>
          <w:sz w:val="20"/>
        </w:rPr>
        <w:t>prazo de vigência da ata de registro de preços, poderá o órgão ou a entidade gerenciadora poderá, mediante decisão fundamentada, decidir pela manutenção do registro de preços, vedad</w:t>
      </w:r>
      <w:r>
        <w:rPr>
          <w:sz w:val="20"/>
        </w:rPr>
        <w:t>as contratações derivadas da ata enquanto perdurarem os efeitos da sanção.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73"/>
        </w:tabs>
        <w:spacing w:line="278" w:lineRule="auto"/>
        <w:ind w:right="135" w:firstLine="0"/>
        <w:jc w:val="both"/>
        <w:rPr>
          <w:sz w:val="20"/>
        </w:rPr>
      </w:pPr>
      <w:r>
        <w:rPr>
          <w:sz w:val="20"/>
        </w:rPr>
        <w:t xml:space="preserve">O cancelamento de registros nas hipóteses previstas no item </w:t>
      </w:r>
      <w:hyperlink w:anchor="_bookmark6" w:history="1">
        <w:r>
          <w:rPr>
            <w:sz w:val="20"/>
          </w:rPr>
          <w:t>9.1</w:t>
        </w:r>
      </w:hyperlink>
      <w:r>
        <w:rPr>
          <w:sz w:val="20"/>
        </w:rPr>
        <w:t xml:space="preserve"> será formalizado por despacho do órgão ou da entidade gerenciadora, garantidos os princ</w:t>
      </w:r>
      <w:r>
        <w:rPr>
          <w:sz w:val="20"/>
        </w:rPr>
        <w:t>ípios do contraditório e da ampla defesa.</w:t>
      </w:r>
    </w:p>
    <w:p w:rsidR="00170972" w:rsidRDefault="00170972">
      <w:pPr>
        <w:spacing w:line="278" w:lineRule="auto"/>
        <w:jc w:val="both"/>
        <w:rPr>
          <w:sz w:val="20"/>
        </w:rPr>
        <w:sectPr w:rsidR="00170972">
          <w:pgSz w:w="11910" w:h="16840"/>
          <w:pgMar w:top="1320" w:right="1000" w:bottom="1240" w:left="1020" w:header="0" w:footer="1046" w:gutter="0"/>
          <w:cols w:space="720"/>
        </w:sectPr>
      </w:pP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83" w:line="278" w:lineRule="auto"/>
        <w:ind w:right="135" w:firstLine="0"/>
        <w:jc w:val="both"/>
        <w:rPr>
          <w:sz w:val="20"/>
        </w:rPr>
      </w:pPr>
      <w:r>
        <w:rPr>
          <w:sz w:val="20"/>
        </w:rPr>
        <w:t>Na hipótese de cancelamento do registro do fornecedor, o órgão ou a entidade gerenciadora poderá convocar os licitantes que compõem o cadastro de reserva, observada a ordem de classificação.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9"/>
        </w:tabs>
        <w:spacing w:before="119" w:line="278" w:lineRule="auto"/>
        <w:ind w:right="140" w:firstLine="0"/>
        <w:jc w:val="both"/>
        <w:rPr>
          <w:sz w:val="20"/>
        </w:rPr>
      </w:pPr>
      <w:r>
        <w:rPr>
          <w:sz w:val="20"/>
        </w:rPr>
        <w:t>O can</w:t>
      </w:r>
      <w:r>
        <w:rPr>
          <w:sz w:val="20"/>
        </w:rPr>
        <w:t xml:space="preserve">celamento dos preços registrados poderá ser realizado pelo gerenciador, em </w:t>
      </w:r>
      <w:r>
        <w:rPr>
          <w:spacing w:val="-2"/>
          <w:sz w:val="20"/>
        </w:rPr>
        <w:t>determinada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ata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registro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preços,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total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ou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parcialmente,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seguintes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hipóteses,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desde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 xml:space="preserve">que </w:t>
      </w:r>
      <w:r>
        <w:rPr>
          <w:sz w:val="20"/>
        </w:rPr>
        <w:t>devidamente comprovadas e justificada</w:t>
      </w:r>
      <w:bookmarkStart w:id="8" w:name="_bookmark7"/>
      <w:bookmarkEnd w:id="8"/>
      <w:r>
        <w:rPr>
          <w:sz w:val="20"/>
        </w:rPr>
        <w:t>s: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21"/>
        <w:ind w:left="1526" w:hanging="1130"/>
        <w:jc w:val="both"/>
        <w:rPr>
          <w:sz w:val="20"/>
        </w:rPr>
      </w:pPr>
      <w:r>
        <w:rPr>
          <w:spacing w:val="-6"/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pacing w:val="-6"/>
          <w:sz w:val="20"/>
        </w:rPr>
        <w:t>razão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interesse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público;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58"/>
        <w:ind w:left="1526" w:hanging="1130"/>
        <w:jc w:val="both"/>
        <w:rPr>
          <w:sz w:val="20"/>
        </w:rPr>
      </w:pPr>
      <w:r>
        <w:rPr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z w:val="20"/>
        </w:rPr>
        <w:t>pedido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fornecedor,</w:t>
      </w:r>
      <w:r>
        <w:rPr>
          <w:spacing w:val="-16"/>
          <w:sz w:val="20"/>
        </w:rPr>
        <w:t xml:space="preserve"> </w:t>
      </w:r>
      <w:r>
        <w:rPr>
          <w:sz w:val="20"/>
        </w:rPr>
        <w:t>decorrente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caso</w:t>
      </w:r>
      <w:r>
        <w:rPr>
          <w:spacing w:val="-15"/>
          <w:sz w:val="20"/>
        </w:rPr>
        <w:t xml:space="preserve"> </w:t>
      </w:r>
      <w:r>
        <w:rPr>
          <w:sz w:val="20"/>
        </w:rPr>
        <w:t>fortuito</w:t>
      </w:r>
      <w:r>
        <w:rPr>
          <w:spacing w:val="-16"/>
          <w:sz w:val="20"/>
        </w:rPr>
        <w:t xml:space="preserve"> </w:t>
      </w:r>
      <w:r>
        <w:rPr>
          <w:sz w:val="20"/>
        </w:rPr>
        <w:t>ou</w:t>
      </w:r>
      <w:r>
        <w:rPr>
          <w:spacing w:val="-15"/>
          <w:sz w:val="20"/>
        </w:rPr>
        <w:t xml:space="preserve"> </w:t>
      </w:r>
      <w:r>
        <w:rPr>
          <w:sz w:val="20"/>
        </w:rPr>
        <w:t>força</w:t>
      </w:r>
      <w:r>
        <w:rPr>
          <w:spacing w:val="-15"/>
          <w:sz w:val="20"/>
        </w:rPr>
        <w:t xml:space="preserve"> </w:t>
      </w:r>
      <w:r>
        <w:rPr>
          <w:sz w:val="20"/>
        </w:rPr>
        <w:t>maior;</w:t>
      </w:r>
      <w:r>
        <w:rPr>
          <w:spacing w:val="-18"/>
          <w:sz w:val="20"/>
        </w:rPr>
        <w:t xml:space="preserve"> </w:t>
      </w:r>
      <w:r>
        <w:rPr>
          <w:spacing w:val="-5"/>
          <w:sz w:val="20"/>
        </w:rPr>
        <w:t>ou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6"/>
        </w:tabs>
        <w:spacing w:before="160" w:line="278" w:lineRule="auto"/>
        <w:ind w:right="139" w:firstLine="0"/>
        <w:jc w:val="both"/>
        <w:rPr>
          <w:sz w:val="20"/>
        </w:rPr>
      </w:pPr>
      <w:r>
        <w:rPr>
          <w:sz w:val="20"/>
        </w:rPr>
        <w:t xml:space="preserve">Se não houver êxito nas negociações, nas hipóteses em que o preço de mercado </w:t>
      </w:r>
      <w:r>
        <w:rPr>
          <w:w w:val="90"/>
          <w:sz w:val="20"/>
        </w:rPr>
        <w:t xml:space="preserve">tornar-se superior ou inferior ao preço registrado, nos termos dos artigos 26, § 3º e 27, § 4º, ambos </w:t>
      </w:r>
      <w:r>
        <w:rPr>
          <w:sz w:val="20"/>
        </w:rPr>
        <w:t>do</w:t>
      </w:r>
      <w:r>
        <w:rPr>
          <w:spacing w:val="-18"/>
          <w:sz w:val="20"/>
        </w:rPr>
        <w:t xml:space="preserve"> </w:t>
      </w:r>
      <w:r>
        <w:rPr>
          <w:sz w:val="20"/>
        </w:rPr>
        <w:t>Decreto</w:t>
      </w:r>
      <w:r>
        <w:rPr>
          <w:spacing w:val="-18"/>
          <w:sz w:val="20"/>
        </w:rPr>
        <w:t xml:space="preserve"> </w:t>
      </w:r>
      <w:r>
        <w:rPr>
          <w:sz w:val="20"/>
        </w:rPr>
        <w:t>nº</w:t>
      </w:r>
      <w:r>
        <w:rPr>
          <w:spacing w:val="-17"/>
          <w:sz w:val="20"/>
        </w:rPr>
        <w:t xml:space="preserve"> </w:t>
      </w:r>
      <w:r>
        <w:rPr>
          <w:sz w:val="20"/>
        </w:rPr>
        <w:t>11.4</w:t>
      </w:r>
      <w:r>
        <w:rPr>
          <w:sz w:val="20"/>
        </w:rPr>
        <w:t>62,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2023.</w:t>
      </w:r>
    </w:p>
    <w:p w:rsidR="00170972" w:rsidRDefault="00170972">
      <w:pPr>
        <w:pStyle w:val="Corpodetexto"/>
        <w:spacing w:before="237"/>
        <w:ind w:left="0"/>
        <w:jc w:val="left"/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6"/>
        </w:tabs>
        <w:spacing w:before="1"/>
        <w:ind w:left="676" w:hanging="564"/>
        <w:jc w:val="both"/>
      </w:pPr>
      <w:r>
        <w:rPr>
          <w:spacing w:val="-9"/>
        </w:rPr>
        <w:t>DAS</w:t>
      </w:r>
      <w:r>
        <w:rPr>
          <w:spacing w:val="-4"/>
        </w:rPr>
        <w:t xml:space="preserve"> </w:t>
      </w:r>
      <w:r>
        <w:rPr>
          <w:spacing w:val="-2"/>
        </w:rPr>
        <w:t>PENALIDADES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6"/>
        </w:tabs>
        <w:spacing w:before="160" w:line="278" w:lineRule="auto"/>
        <w:ind w:right="137" w:firstLine="0"/>
        <w:jc w:val="both"/>
        <w:rPr>
          <w:sz w:val="20"/>
        </w:rPr>
      </w:pPr>
      <w:r>
        <w:rPr>
          <w:sz w:val="20"/>
        </w:rPr>
        <w:t>O descumprimento da Ata de Registro de Preços ensejará aplicação das penalidades estabelecidas no edital.</w:t>
      </w:r>
    </w:p>
    <w:p w:rsidR="00170972" w:rsidRDefault="0031265C">
      <w:pPr>
        <w:pStyle w:val="PargrafodaLista"/>
        <w:numPr>
          <w:ilvl w:val="2"/>
          <w:numId w:val="1"/>
        </w:numPr>
        <w:tabs>
          <w:tab w:val="left" w:pos="1524"/>
        </w:tabs>
        <w:spacing w:line="278" w:lineRule="auto"/>
        <w:ind w:right="139" w:firstLine="0"/>
        <w:jc w:val="both"/>
        <w:rPr>
          <w:sz w:val="20"/>
        </w:rPr>
      </w:pPr>
      <w:r>
        <w:rPr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z w:val="20"/>
        </w:rPr>
        <w:t>sanções</w:t>
      </w:r>
      <w:r>
        <w:rPr>
          <w:spacing w:val="-12"/>
          <w:sz w:val="20"/>
        </w:rPr>
        <w:t xml:space="preserve"> </w:t>
      </w:r>
      <w:r>
        <w:rPr>
          <w:sz w:val="20"/>
        </w:rPr>
        <w:t>também</w:t>
      </w:r>
      <w:r>
        <w:rPr>
          <w:spacing w:val="-11"/>
          <w:sz w:val="20"/>
        </w:rPr>
        <w:t xml:space="preserve"> </w:t>
      </w:r>
      <w:r>
        <w:rPr>
          <w:sz w:val="20"/>
        </w:rPr>
        <w:t>se</w:t>
      </w:r>
      <w:r>
        <w:rPr>
          <w:spacing w:val="-12"/>
          <w:sz w:val="20"/>
        </w:rPr>
        <w:t xml:space="preserve"> </w:t>
      </w:r>
      <w:r>
        <w:rPr>
          <w:sz w:val="20"/>
        </w:rPr>
        <w:t>aplicam</w:t>
      </w:r>
      <w:r>
        <w:rPr>
          <w:spacing w:val="-11"/>
          <w:sz w:val="20"/>
        </w:rPr>
        <w:t xml:space="preserve"> </w:t>
      </w:r>
      <w:r>
        <w:rPr>
          <w:sz w:val="20"/>
        </w:rPr>
        <w:t>aos</w:t>
      </w:r>
      <w:r>
        <w:rPr>
          <w:spacing w:val="-12"/>
          <w:sz w:val="20"/>
        </w:rPr>
        <w:t xml:space="preserve"> </w:t>
      </w:r>
      <w:r>
        <w:rPr>
          <w:sz w:val="20"/>
        </w:rPr>
        <w:t>integrantes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cadastro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reserva</w:t>
      </w:r>
      <w:r>
        <w:rPr>
          <w:spacing w:val="-9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registro de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3"/>
          <w:sz w:val="20"/>
        </w:rPr>
        <w:t xml:space="preserve"> </w:t>
      </w:r>
      <w:r>
        <w:rPr>
          <w:sz w:val="20"/>
        </w:rPr>
        <w:t>que,</w:t>
      </w:r>
      <w:r>
        <w:rPr>
          <w:spacing w:val="-7"/>
          <w:sz w:val="20"/>
        </w:rPr>
        <w:t xml:space="preserve"> </w:t>
      </w:r>
      <w:r>
        <w:rPr>
          <w:sz w:val="20"/>
        </w:rPr>
        <w:t>convocados,</w:t>
      </w:r>
      <w:r>
        <w:rPr>
          <w:spacing w:val="-7"/>
          <w:sz w:val="20"/>
        </w:rPr>
        <w:t xml:space="preserve"> </w:t>
      </w: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>honrarem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compromisso</w:t>
      </w:r>
      <w:r>
        <w:rPr>
          <w:spacing w:val="-4"/>
          <w:sz w:val="20"/>
        </w:rPr>
        <w:t xml:space="preserve"> </w:t>
      </w:r>
      <w:r>
        <w:rPr>
          <w:sz w:val="20"/>
        </w:rPr>
        <w:t>assumido</w:t>
      </w:r>
      <w:r>
        <w:rPr>
          <w:spacing w:val="-3"/>
          <w:sz w:val="20"/>
        </w:rPr>
        <w:t xml:space="preserve"> </w:t>
      </w:r>
      <w:r>
        <w:rPr>
          <w:sz w:val="20"/>
        </w:rPr>
        <w:t>injustificadamente</w:t>
      </w:r>
      <w:r>
        <w:rPr>
          <w:spacing w:val="-4"/>
          <w:sz w:val="20"/>
        </w:rPr>
        <w:t xml:space="preserve"> </w:t>
      </w:r>
      <w:r>
        <w:rPr>
          <w:sz w:val="20"/>
        </w:rPr>
        <w:t>após terem assinado a ata.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6"/>
        </w:tabs>
        <w:spacing w:before="119" w:line="278" w:lineRule="auto"/>
        <w:ind w:right="135" w:firstLine="0"/>
        <w:jc w:val="both"/>
        <w:rPr>
          <w:sz w:val="20"/>
        </w:rPr>
      </w:pPr>
      <w:r>
        <w:rPr>
          <w:sz w:val="20"/>
        </w:rPr>
        <w:t xml:space="preserve">É da competência do gerenciador a aplicação das penalidades decorrentes do </w:t>
      </w:r>
      <w:r>
        <w:rPr>
          <w:spacing w:val="-6"/>
          <w:sz w:val="20"/>
        </w:rPr>
        <w:t>descumprimento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pactuado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nesta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ata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registro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pacing w:val="-6"/>
          <w:sz w:val="20"/>
        </w:rPr>
        <w:t>preço (art.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>7º,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inc.</w:t>
      </w:r>
      <w:r>
        <w:rPr>
          <w:spacing w:val="-12"/>
          <w:sz w:val="20"/>
        </w:rPr>
        <w:t xml:space="preserve"> </w:t>
      </w:r>
      <w:r>
        <w:rPr>
          <w:spacing w:val="-6"/>
          <w:sz w:val="20"/>
        </w:rPr>
        <w:t>XIV,</w:t>
      </w:r>
      <w:r>
        <w:rPr>
          <w:spacing w:val="-11"/>
          <w:sz w:val="20"/>
        </w:rPr>
        <w:t xml:space="preserve"> </w:t>
      </w:r>
      <w:r>
        <w:rPr>
          <w:spacing w:val="-6"/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pacing w:val="-6"/>
          <w:sz w:val="20"/>
        </w:rPr>
        <w:t>Decreto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>nº</w:t>
      </w:r>
      <w:r>
        <w:rPr>
          <w:spacing w:val="-9"/>
          <w:sz w:val="20"/>
        </w:rPr>
        <w:t xml:space="preserve"> </w:t>
      </w:r>
      <w:r>
        <w:rPr>
          <w:spacing w:val="-6"/>
          <w:sz w:val="20"/>
        </w:rPr>
        <w:t xml:space="preserve">11.462, </w:t>
      </w:r>
      <w:r>
        <w:rPr>
          <w:sz w:val="20"/>
        </w:rPr>
        <w:t>de 2023), ex</w:t>
      </w:r>
      <w:r>
        <w:rPr>
          <w:sz w:val="20"/>
        </w:rPr>
        <w:t xml:space="preserve">ceto nas hipóteses em que o descumprimento disser respeito às contratações dos órgãos ou entidade participante, caso no qual caberá ao respectivo órgão participante a </w:t>
      </w:r>
      <w:r>
        <w:rPr>
          <w:spacing w:val="-2"/>
          <w:sz w:val="20"/>
        </w:rPr>
        <w:t>aplicação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penalidade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(art.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8º,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inc.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IX,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Decreto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nº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11.462,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2023).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6"/>
        </w:tabs>
        <w:spacing w:before="122" w:line="278" w:lineRule="auto"/>
        <w:ind w:right="131" w:firstLine="0"/>
        <w:jc w:val="both"/>
        <w:rPr>
          <w:sz w:val="20"/>
        </w:rPr>
      </w:pPr>
      <w:r>
        <w:rPr>
          <w:sz w:val="20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 w:rsidR="00170972" w:rsidRDefault="00170972">
      <w:pPr>
        <w:pStyle w:val="Corpodetexto"/>
        <w:spacing w:before="237"/>
        <w:ind w:left="0"/>
        <w:jc w:val="left"/>
      </w:pPr>
    </w:p>
    <w:p w:rsidR="00170972" w:rsidRDefault="0031265C">
      <w:pPr>
        <w:pStyle w:val="Ttulo2"/>
        <w:numPr>
          <w:ilvl w:val="0"/>
          <w:numId w:val="1"/>
        </w:numPr>
        <w:tabs>
          <w:tab w:val="left" w:pos="676"/>
        </w:tabs>
        <w:ind w:left="676" w:hanging="564"/>
        <w:jc w:val="both"/>
      </w:pPr>
      <w:r>
        <w:rPr>
          <w:spacing w:val="-5"/>
        </w:rPr>
        <w:t>CONDIÇÕES</w:t>
      </w:r>
      <w:r>
        <w:rPr>
          <w:spacing w:val="1"/>
        </w:rPr>
        <w:t xml:space="preserve"> </w:t>
      </w:r>
      <w:r>
        <w:rPr>
          <w:spacing w:val="-2"/>
        </w:rPr>
        <w:t>GERAIS</w:t>
      </w:r>
    </w:p>
    <w:p w:rsidR="00170972" w:rsidRDefault="0031265C">
      <w:pPr>
        <w:pStyle w:val="PargrafodaLista"/>
        <w:numPr>
          <w:ilvl w:val="1"/>
          <w:numId w:val="1"/>
        </w:numPr>
        <w:tabs>
          <w:tab w:val="left" w:pos="816"/>
        </w:tabs>
        <w:spacing w:before="161" w:line="278" w:lineRule="auto"/>
        <w:ind w:right="137" w:firstLine="0"/>
        <w:jc w:val="both"/>
        <w:rPr>
          <w:sz w:val="20"/>
        </w:rPr>
      </w:pPr>
      <w:r>
        <w:rPr>
          <w:sz w:val="20"/>
        </w:rPr>
        <w:t>As condições gerais de e</w:t>
      </w:r>
      <w:r>
        <w:rPr>
          <w:sz w:val="20"/>
        </w:rPr>
        <w:t>xecução do objeto, tais como os prazos para entrega e recebimento,</w:t>
      </w:r>
      <w:r>
        <w:rPr>
          <w:spacing w:val="-7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3"/>
          <w:sz w:val="20"/>
        </w:rPr>
        <w:t xml:space="preserve"> </w:t>
      </w:r>
      <w:r>
        <w:rPr>
          <w:sz w:val="20"/>
        </w:rPr>
        <w:t>da Administração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fornecedor</w:t>
      </w:r>
      <w:r>
        <w:rPr>
          <w:spacing w:val="-4"/>
          <w:sz w:val="20"/>
        </w:rPr>
        <w:t xml:space="preserve"> </w:t>
      </w:r>
      <w:r>
        <w:rPr>
          <w:sz w:val="20"/>
        </w:rPr>
        <w:t>registrado,</w:t>
      </w:r>
      <w:r>
        <w:rPr>
          <w:spacing w:val="-7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demais condições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ajuste,</w:t>
      </w:r>
      <w:r>
        <w:rPr>
          <w:spacing w:val="-18"/>
          <w:sz w:val="20"/>
        </w:rPr>
        <w:t xml:space="preserve"> </w:t>
      </w:r>
      <w:r>
        <w:rPr>
          <w:sz w:val="20"/>
        </w:rPr>
        <w:t>encontram-se</w:t>
      </w:r>
      <w:r>
        <w:rPr>
          <w:spacing w:val="-16"/>
          <w:sz w:val="20"/>
        </w:rPr>
        <w:t xml:space="preserve"> </w:t>
      </w:r>
      <w:r>
        <w:rPr>
          <w:sz w:val="20"/>
        </w:rPr>
        <w:t>definidos</w:t>
      </w:r>
      <w:r>
        <w:rPr>
          <w:spacing w:val="-17"/>
          <w:sz w:val="20"/>
        </w:rPr>
        <w:t xml:space="preserve"> </w:t>
      </w:r>
      <w:r>
        <w:rPr>
          <w:sz w:val="20"/>
        </w:rPr>
        <w:t>no</w:t>
      </w:r>
      <w:r>
        <w:rPr>
          <w:spacing w:val="-14"/>
          <w:sz w:val="20"/>
        </w:rPr>
        <w:t xml:space="preserve"> </w:t>
      </w:r>
      <w:r>
        <w:rPr>
          <w:sz w:val="20"/>
        </w:rPr>
        <w:t>Termo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-16"/>
          <w:sz w:val="20"/>
        </w:rPr>
        <w:t xml:space="preserve"> </w:t>
      </w:r>
      <w:r>
        <w:rPr>
          <w:sz w:val="20"/>
        </w:rPr>
        <w:t>ANEXO</w:t>
      </w:r>
      <w:r>
        <w:rPr>
          <w:spacing w:val="-13"/>
          <w:sz w:val="20"/>
        </w:rPr>
        <w:t xml:space="preserve"> </w:t>
      </w:r>
      <w:r>
        <w:rPr>
          <w:w w:val="95"/>
          <w:sz w:val="20"/>
        </w:rPr>
        <w:t>I</w:t>
      </w:r>
      <w:r>
        <w:rPr>
          <w:spacing w:val="-9"/>
          <w:w w:val="95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edital.</w:t>
      </w:r>
    </w:p>
    <w:p w:rsidR="00170972" w:rsidRDefault="0031265C">
      <w:pPr>
        <w:pStyle w:val="Corpodetexto"/>
        <w:spacing w:before="119" w:line="280" w:lineRule="auto"/>
        <w:ind w:right="131"/>
      </w:pPr>
      <w:r>
        <w:rPr>
          <w:spacing w:val="-2"/>
        </w:rPr>
        <w:t>Para</w:t>
      </w:r>
      <w:r>
        <w:rPr>
          <w:spacing w:val="-16"/>
        </w:rPr>
        <w:t xml:space="preserve"> </w:t>
      </w:r>
      <w:r>
        <w:rPr>
          <w:spacing w:val="-2"/>
        </w:rPr>
        <w:t>firmeza</w:t>
      </w:r>
      <w:r>
        <w:rPr>
          <w:spacing w:val="-16"/>
        </w:rPr>
        <w:t xml:space="preserve"> </w:t>
      </w:r>
      <w:r>
        <w:rPr>
          <w:spacing w:val="-2"/>
        </w:rPr>
        <w:t>e</w:t>
      </w:r>
      <w:r>
        <w:rPr>
          <w:spacing w:val="-15"/>
        </w:rPr>
        <w:t xml:space="preserve"> </w:t>
      </w:r>
      <w:r>
        <w:rPr>
          <w:spacing w:val="-2"/>
        </w:rPr>
        <w:t>validade</w:t>
      </w:r>
      <w:r>
        <w:rPr>
          <w:spacing w:val="-16"/>
        </w:rPr>
        <w:t xml:space="preserve"> </w:t>
      </w:r>
      <w:r>
        <w:rPr>
          <w:spacing w:val="-2"/>
        </w:rPr>
        <w:t>do</w:t>
      </w:r>
      <w:r>
        <w:rPr>
          <w:spacing w:val="-15"/>
        </w:rPr>
        <w:t xml:space="preserve"> </w:t>
      </w:r>
      <w:r>
        <w:rPr>
          <w:spacing w:val="-2"/>
        </w:rPr>
        <w:t>pactuado,</w:t>
      </w:r>
      <w:r>
        <w:rPr>
          <w:spacing w:val="-16"/>
        </w:rPr>
        <w:t xml:space="preserve"> </w:t>
      </w:r>
      <w:r>
        <w:rPr>
          <w:spacing w:val="-2"/>
        </w:rPr>
        <w:t>a</w:t>
      </w:r>
      <w:r>
        <w:rPr>
          <w:spacing w:val="-16"/>
        </w:rPr>
        <w:t xml:space="preserve"> </w:t>
      </w:r>
      <w:r>
        <w:rPr>
          <w:spacing w:val="-2"/>
        </w:rPr>
        <w:t>presente</w:t>
      </w:r>
      <w:r>
        <w:rPr>
          <w:spacing w:val="-15"/>
        </w:rPr>
        <w:t xml:space="preserve"> </w:t>
      </w:r>
      <w:r>
        <w:rPr>
          <w:spacing w:val="-2"/>
        </w:rPr>
        <w:t>Ata</w:t>
      </w:r>
      <w:r>
        <w:rPr>
          <w:spacing w:val="-16"/>
        </w:rPr>
        <w:t xml:space="preserve"> </w:t>
      </w:r>
      <w:r>
        <w:rPr>
          <w:spacing w:val="-2"/>
        </w:rPr>
        <w:t>foi</w:t>
      </w:r>
      <w:r>
        <w:rPr>
          <w:spacing w:val="-15"/>
        </w:rPr>
        <w:t xml:space="preserve"> </w:t>
      </w:r>
      <w:r>
        <w:rPr>
          <w:spacing w:val="-2"/>
        </w:rPr>
        <w:t>lavrada</w:t>
      </w:r>
      <w:r>
        <w:rPr>
          <w:spacing w:val="-16"/>
        </w:rPr>
        <w:t xml:space="preserve"> </w:t>
      </w:r>
      <w:r>
        <w:rPr>
          <w:spacing w:val="-2"/>
        </w:rPr>
        <w:t>em</w:t>
      </w:r>
      <w:r>
        <w:rPr>
          <w:spacing w:val="-15"/>
        </w:rPr>
        <w:t xml:space="preserve"> </w:t>
      </w:r>
      <w:r>
        <w:rPr>
          <w:spacing w:val="-2"/>
        </w:rPr>
        <w:t>2(duas)</w:t>
      </w:r>
      <w:r>
        <w:rPr>
          <w:spacing w:val="-16"/>
        </w:rPr>
        <w:t xml:space="preserve"> </w:t>
      </w:r>
      <w:r>
        <w:rPr>
          <w:spacing w:val="-2"/>
        </w:rPr>
        <w:t>vias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15"/>
        </w:rPr>
        <w:t xml:space="preserve"> </w:t>
      </w:r>
      <w:r>
        <w:rPr>
          <w:spacing w:val="-2"/>
        </w:rPr>
        <w:t>igual</w:t>
      </w:r>
      <w:r>
        <w:rPr>
          <w:spacing w:val="-16"/>
        </w:rPr>
        <w:t xml:space="preserve"> </w:t>
      </w:r>
      <w:r>
        <w:rPr>
          <w:spacing w:val="-2"/>
        </w:rPr>
        <w:t>teor,</w:t>
      </w:r>
      <w:r>
        <w:rPr>
          <w:spacing w:val="-15"/>
        </w:rPr>
        <w:t xml:space="preserve"> </w:t>
      </w:r>
      <w:r>
        <w:rPr>
          <w:spacing w:val="-2"/>
        </w:rPr>
        <w:t xml:space="preserve">que, </w:t>
      </w:r>
      <w:r>
        <w:t>depois de lida e achada em ordem,</w:t>
      </w:r>
      <w:r>
        <w:rPr>
          <w:spacing w:val="-1"/>
        </w:rPr>
        <w:t xml:space="preserve"> </w:t>
      </w:r>
      <w:r>
        <w:t>vai assinada pelas partes.</w:t>
      </w:r>
    </w:p>
    <w:p w:rsidR="00170972" w:rsidRDefault="0031265C">
      <w:pPr>
        <w:pStyle w:val="Corpodetexto"/>
        <w:spacing w:before="115" w:line="364" w:lineRule="auto"/>
        <w:ind w:left="4414" w:right="4314" w:hanging="92"/>
      </w:pPr>
      <w:r>
        <w:t>Local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 xml:space="preserve">data </w:t>
      </w:r>
      <w:r>
        <w:rPr>
          <w:spacing w:val="-2"/>
        </w:rPr>
        <w:t>Assinaturas</w:t>
      </w:r>
    </w:p>
    <w:p w:rsidR="00170972" w:rsidRDefault="00170972">
      <w:pPr>
        <w:pStyle w:val="Corpodetexto"/>
        <w:spacing w:before="122"/>
        <w:ind w:left="0"/>
        <w:jc w:val="left"/>
      </w:pPr>
    </w:p>
    <w:p w:rsidR="00170972" w:rsidRDefault="0031265C">
      <w:pPr>
        <w:pStyle w:val="Corpodetexto"/>
        <w:spacing w:before="1" w:line="362" w:lineRule="auto"/>
        <w:ind w:left="4347" w:hanging="3786"/>
        <w:jc w:val="left"/>
      </w:pPr>
      <w:r>
        <w:rPr>
          <w:spacing w:val="-4"/>
        </w:rPr>
        <w:t>Representante</w:t>
      </w:r>
      <w:r>
        <w:rPr>
          <w:spacing w:val="-5"/>
        </w:rPr>
        <w:t xml:space="preserve"> </w:t>
      </w:r>
      <w:r>
        <w:rPr>
          <w:spacing w:val="-4"/>
        </w:rPr>
        <w:t>legal do</w:t>
      </w:r>
      <w:r>
        <w:rPr>
          <w:spacing w:val="-5"/>
        </w:rPr>
        <w:t xml:space="preserve"> </w:t>
      </w:r>
      <w:r>
        <w:rPr>
          <w:spacing w:val="-4"/>
        </w:rPr>
        <w:t>órgão</w:t>
      </w:r>
      <w:r>
        <w:rPr>
          <w:spacing w:val="-5"/>
        </w:rPr>
        <w:t xml:space="preserve"> </w:t>
      </w:r>
      <w:r>
        <w:rPr>
          <w:spacing w:val="-4"/>
        </w:rPr>
        <w:t>gerenciador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5"/>
        </w:rPr>
        <w:t xml:space="preserve"> </w:t>
      </w:r>
      <w:r>
        <w:rPr>
          <w:spacing w:val="-4"/>
        </w:rPr>
        <w:t>representante(s)</w:t>
      </w:r>
      <w:r>
        <w:rPr>
          <w:spacing w:val="-7"/>
        </w:rPr>
        <w:t xml:space="preserve"> </w:t>
      </w:r>
      <w:r>
        <w:rPr>
          <w:spacing w:val="-4"/>
        </w:rPr>
        <w:t>legal(is)</w:t>
      </w:r>
      <w:r>
        <w:rPr>
          <w:spacing w:val="-7"/>
        </w:rPr>
        <w:t xml:space="preserve"> </w:t>
      </w:r>
      <w:r>
        <w:rPr>
          <w:spacing w:val="-4"/>
        </w:rPr>
        <w:t>do(s) forneced</w:t>
      </w:r>
      <w:r>
        <w:rPr>
          <w:spacing w:val="-4"/>
        </w:rPr>
        <w:t xml:space="preserve">or(s) </w:t>
      </w:r>
      <w:r>
        <w:rPr>
          <w:spacing w:val="-2"/>
        </w:rPr>
        <w:t>registrado(s)</w:t>
      </w:r>
    </w:p>
    <w:sectPr w:rsidR="00170972">
      <w:pgSz w:w="11910" w:h="16840"/>
      <w:pgMar w:top="1320" w:right="1000" w:bottom="1240" w:left="1020" w:header="0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1265C">
      <w:r>
        <w:separator/>
      </w:r>
    </w:p>
  </w:endnote>
  <w:endnote w:type="continuationSeparator" w:id="0">
    <w:p w:rsidR="00000000" w:rsidRDefault="0031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972" w:rsidRDefault="0031265C">
    <w:pPr>
      <w:pStyle w:val="Corpodetexto"/>
      <w:spacing w:before="0" w:line="14" w:lineRule="auto"/>
      <w:ind w:left="0"/>
      <w:jc w:val="left"/>
    </w:pP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434752" behindDoc="1" locked="0" layoutInCell="1" allowOverlap="1">
              <wp:simplePos x="0" y="0"/>
              <wp:positionH relativeFrom="page">
                <wp:posOffset>3702430</wp:posOffset>
              </wp:positionH>
              <wp:positionV relativeFrom="page">
                <wp:posOffset>9888422</wp:posOffset>
              </wp:positionV>
              <wp:extent cx="166370" cy="1778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37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0972" w:rsidRDefault="0031265C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10"/>
                              <w:sz w:val="24"/>
                            </w:rPr>
                            <w:t>7</w: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91.55pt;margin-top:778.6pt;width:13.1pt;height:14pt;z-index:-1588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" filled="f" stroked="f">
              <v:path arrowok="t"/>
              <v:textbox inset="0,0,0,0">
                <w:txbxContent>
                  <w:p w:rsidR="00170972" w:rsidRDefault="0031265C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10"/>
                        <w:sz w:val="24"/>
                      </w:rPr>
                      <w:t>7</w: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1265C">
      <w:r>
        <w:separator/>
      </w:r>
    </w:p>
  </w:footnote>
  <w:footnote w:type="continuationSeparator" w:id="0">
    <w:p w:rsidR="00000000" w:rsidRDefault="00312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DA660F"/>
    <w:multiLevelType w:val="multilevel"/>
    <w:tmpl w:val="4028A48A"/>
    <w:lvl w:ilvl="0">
      <w:start w:val="1"/>
      <w:numFmt w:val="decimal"/>
      <w:lvlText w:val="%1."/>
      <w:lvlJc w:val="left"/>
      <w:pPr>
        <w:ind w:left="679" w:hanging="567"/>
        <w:jc w:val="left"/>
      </w:pPr>
      <w:rPr>
        <w:rFonts w:hint="default"/>
        <w:spacing w:val="-2"/>
        <w:w w:val="88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2" w:hanging="709"/>
        <w:jc w:val="left"/>
      </w:pPr>
      <w:rPr>
        <w:rFonts w:hint="default"/>
        <w:spacing w:val="-1"/>
        <w:w w:val="75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396" w:hanging="709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75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79" w:hanging="709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520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14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30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703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97" w:hanging="709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972"/>
    <w:rsid w:val="00170972"/>
    <w:rsid w:val="0031265C"/>
    <w:rsid w:val="0032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8F5FE"/>
  <w15:docId w15:val="{ABE31021-8B9C-4F65-A2FC-39A44B45F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ind w:right="19"/>
      <w:outlineLvl w:val="0"/>
    </w:pPr>
    <w:rPr>
      <w:rFonts w:ascii="Tahoma" w:eastAsia="Tahoma" w:hAnsi="Tahoma" w:cs="Tahoma"/>
      <w:b/>
      <w:bCs/>
    </w:rPr>
  </w:style>
  <w:style w:type="paragraph" w:styleId="Ttulo2">
    <w:name w:val="heading 2"/>
    <w:basedOn w:val="Normal"/>
    <w:uiPriority w:val="1"/>
    <w:qFormat/>
    <w:pPr>
      <w:ind w:left="677" w:hanging="565"/>
      <w:jc w:val="both"/>
      <w:outlineLvl w:val="1"/>
    </w:pPr>
    <w:rPr>
      <w:rFonts w:ascii="Tahoma" w:eastAsia="Tahoma" w:hAnsi="Tahoma" w:cs="Tahoma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0"/>
      <w:ind w:left="112"/>
      <w:jc w:val="both"/>
    </w:pPr>
    <w:rPr>
      <w:sz w:val="20"/>
      <w:szCs w:val="20"/>
    </w:rPr>
  </w:style>
  <w:style w:type="paragraph" w:styleId="Ttulo">
    <w:name w:val="Title"/>
    <w:basedOn w:val="Normal"/>
    <w:uiPriority w:val="1"/>
    <w:qFormat/>
    <w:pPr>
      <w:spacing w:line="264" w:lineRule="exact"/>
      <w:ind w:left="60"/>
    </w:pPr>
    <w:rPr>
      <w:rFonts w:ascii="Calibri" w:eastAsia="Calibri" w:hAnsi="Calibri" w:cs="Calibri"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20"/>
      <w:ind w:left="112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3011</Words>
  <Characters>16264</Characters>
  <Application>Microsoft Office Word</Application>
  <DocSecurity>0</DocSecurity>
  <Lines>135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IFSUL Campus Pelotas</Company>
  <LinksUpToDate>false</LinksUpToDate>
  <CharactersWithSpaces>19237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Magali Marinho Jardim</dc:creator>
  <cp:lastModifiedBy>Simone Magali Marinho Jardim</cp:lastModifiedBy>
  <cp:revision>2</cp:revision>
  <dcterms:created xsi:type="dcterms:W3CDTF">2024-10-02T16:55:00Z</dcterms:created>
  <dcterms:modified xsi:type="dcterms:W3CDTF">2024-10-02T16:55:00Z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2024-10-02T00:00:00Z</vt:filetime>
  </property>
  <property fmtid="{D5CDD505-2E9C-101B-9397-08002B2CF9AE}" pid="5" name="Producer">
    <vt:lpwstr>Microsoft® Word 2016</vt:lpwstr>
  </property>
</Properties>
</file>